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CA92" w14:textId="77777777" w:rsidR="00483C9D" w:rsidRDefault="00483C9D" w:rsidP="0048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Akademia Nauk Stosowanych we Włocławku</w:t>
      </w:r>
    </w:p>
    <w:p w14:paraId="215722CD" w14:textId="77777777" w:rsidR="00483C9D" w:rsidRDefault="00483C9D" w:rsidP="0048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Nauk Inżynieryjno-Technicznych</w:t>
      </w:r>
    </w:p>
    <w:p w14:paraId="26DECB32" w14:textId="77777777" w:rsidR="00483C9D" w:rsidRDefault="00483C9D" w:rsidP="0048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2603E5" w14:textId="77777777" w:rsidR="00483C9D" w:rsidRDefault="00483C9D" w:rsidP="0048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ZAGADNIEŃ OBOWIĄZUJĄCA NA EGZAMINIE INŻYNIERSKIM DLA</w:t>
      </w:r>
    </w:p>
    <w:p w14:paraId="644C27E8" w14:textId="1F3F6878" w:rsidR="00483C9D" w:rsidRDefault="00483C9D" w:rsidP="00483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MECHANIKA I BUDOWA MASZYN DLA NABORU 2020/2021</w:t>
      </w:r>
    </w:p>
    <w:p w14:paraId="5E978AB3" w14:textId="77777777" w:rsidR="00483C9D" w:rsidRPr="00483C9D" w:rsidRDefault="00483C9D" w:rsidP="00483C9D">
      <w:pPr>
        <w:jc w:val="center"/>
        <w:rPr>
          <w:b/>
        </w:rPr>
      </w:pPr>
    </w:p>
    <w:p w14:paraId="400F6A3B" w14:textId="59EAC975" w:rsidR="00E83E9D" w:rsidRPr="00483C9D" w:rsidRDefault="008E0E53" w:rsidP="00483C9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C9D">
        <w:rPr>
          <w:rFonts w:ascii="Times New Roman" w:hAnsi="Times New Roman" w:cs="Times New Roman"/>
          <w:b/>
          <w:color w:val="FF0000"/>
          <w:sz w:val="24"/>
          <w:szCs w:val="24"/>
        </w:rPr>
        <w:t>SPECJALNOŚĆ</w:t>
      </w:r>
      <w:r w:rsidR="00E00746" w:rsidRPr="00483C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3CEA" w:rsidRPr="00483C9D">
        <w:rPr>
          <w:rFonts w:ascii="Times New Roman" w:hAnsi="Times New Roman" w:cs="Times New Roman"/>
          <w:b/>
          <w:color w:val="FF0000"/>
          <w:sz w:val="24"/>
          <w:szCs w:val="24"/>
        </w:rPr>
        <w:t>AUTOMATYKA I ROBOTYKA</w:t>
      </w:r>
    </w:p>
    <w:p w14:paraId="306EA1B6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Automatyzacja i robotyzacja wytwarzania. </w:t>
      </w:r>
    </w:p>
    <w:p w14:paraId="1F3E9970" w14:textId="19BD7856" w:rsidR="00D837B2" w:rsidRPr="00483C9D" w:rsidRDefault="00DE3CEA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Rodzaje i c</w:t>
      </w:r>
      <w:r w:rsidR="00D837B2" w:rsidRPr="00483C9D">
        <w:rPr>
          <w:rFonts w:ascii="Times New Roman" w:hAnsi="Times New Roman" w:cs="Times New Roman"/>
          <w:sz w:val="24"/>
          <w:szCs w:val="24"/>
        </w:rPr>
        <w:t xml:space="preserve">harakterystyka napędów maszyn. </w:t>
      </w:r>
    </w:p>
    <w:p w14:paraId="1BF1FADC" w14:textId="2A581AAC" w:rsidR="00D837B2" w:rsidRPr="00483C9D" w:rsidRDefault="00DE3CEA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Rodzaje i c</w:t>
      </w:r>
      <w:r w:rsidR="00D837B2" w:rsidRPr="00483C9D">
        <w:rPr>
          <w:rFonts w:ascii="Times New Roman" w:hAnsi="Times New Roman" w:cs="Times New Roman"/>
          <w:sz w:val="24"/>
          <w:szCs w:val="24"/>
        </w:rPr>
        <w:t xml:space="preserve">harakterystyka przyrządów </w:t>
      </w:r>
      <w:r w:rsidRPr="00483C9D">
        <w:rPr>
          <w:rFonts w:ascii="Times New Roman" w:hAnsi="Times New Roman" w:cs="Times New Roman"/>
          <w:sz w:val="24"/>
          <w:szCs w:val="24"/>
        </w:rPr>
        <w:t>pomiarowych</w:t>
      </w:r>
      <w:r w:rsidR="00D837B2" w:rsidRPr="00483C9D">
        <w:rPr>
          <w:rFonts w:ascii="Times New Roman" w:hAnsi="Times New Roman" w:cs="Times New Roman"/>
          <w:sz w:val="24"/>
          <w:szCs w:val="24"/>
        </w:rPr>
        <w:t>.</w:t>
      </w:r>
      <w:r w:rsidRPr="00483C9D">
        <w:rPr>
          <w:rFonts w:ascii="Times New Roman" w:hAnsi="Times New Roman" w:cs="Times New Roman"/>
          <w:sz w:val="24"/>
          <w:szCs w:val="24"/>
        </w:rPr>
        <w:t xml:space="preserve"> Metody pomiarów wymiarów liniowych i kątowych.</w:t>
      </w:r>
    </w:p>
    <w:p w14:paraId="5E56E738" w14:textId="77777777" w:rsidR="00D837B2" w:rsidRPr="00483C9D" w:rsidRDefault="00D837B2" w:rsidP="00DA4B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Czujniki zbliżeniowe wykorzystywane w automatyce i robotyce – charakterystyka.</w:t>
      </w:r>
    </w:p>
    <w:p w14:paraId="2C21E91F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Czynniki wpływające na dobór materiału na elementy konstrukcyjne. </w:t>
      </w:r>
    </w:p>
    <w:p w14:paraId="730AB3D9" w14:textId="55152C2B" w:rsidR="00D837B2" w:rsidRPr="00483C9D" w:rsidRDefault="00D837B2" w:rsidP="00DE3C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Czynniki wpływające na dobór technik wytwarzania elementów konstrukcyjnych. </w:t>
      </w:r>
    </w:p>
    <w:p w14:paraId="1C1D2896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Kryteria oceny procesów technologicznych (jakość, ekonomiczność, wydajność). </w:t>
      </w:r>
    </w:p>
    <w:p w14:paraId="25AAB179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Materiały konstrukcyjne i ich właściwości. </w:t>
      </w:r>
    </w:p>
    <w:p w14:paraId="20674487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Materiały narzędziowe i ich właściwości. </w:t>
      </w:r>
    </w:p>
    <w:p w14:paraId="34BCB327" w14:textId="13A6B49A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i </w:t>
      </w:r>
      <w:r w:rsidR="00DE3CEA" w:rsidRPr="00483C9D">
        <w:rPr>
          <w:rFonts w:ascii="Times New Roman" w:hAnsi="Times New Roman" w:cs="Times New Roman"/>
          <w:sz w:val="24"/>
          <w:szCs w:val="24"/>
        </w:rPr>
        <w:t>za</w:t>
      </w:r>
      <w:r w:rsidRPr="00483C9D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DE3CEA" w:rsidRPr="00483C9D">
        <w:rPr>
          <w:rFonts w:ascii="Times New Roman" w:hAnsi="Times New Roman" w:cs="Times New Roman"/>
          <w:sz w:val="24"/>
          <w:szCs w:val="24"/>
        </w:rPr>
        <w:t xml:space="preserve">spawania, </w:t>
      </w:r>
      <w:r w:rsidRPr="00483C9D">
        <w:rPr>
          <w:rFonts w:ascii="Times New Roman" w:hAnsi="Times New Roman" w:cs="Times New Roman"/>
          <w:sz w:val="24"/>
          <w:szCs w:val="24"/>
        </w:rPr>
        <w:t xml:space="preserve">zgrzewania i lutowania. </w:t>
      </w:r>
    </w:p>
    <w:p w14:paraId="4631BD47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obróbki erozyjnej i ich stosowanie. </w:t>
      </w:r>
    </w:p>
    <w:p w14:paraId="7D372C06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obróbki plastycznej. </w:t>
      </w:r>
    </w:p>
    <w:p w14:paraId="5E534458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odlewania i ich stosowanie. </w:t>
      </w:r>
    </w:p>
    <w:p w14:paraId="14977EF9" w14:textId="77777777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Na czym polega korekcja narzędzia przy programowaniu obrabiarek CNC?</w:t>
      </w:r>
    </w:p>
    <w:p w14:paraId="12EEE210" w14:textId="77777777" w:rsidR="00D837B2" w:rsidRPr="00483C9D" w:rsidRDefault="00D837B2" w:rsidP="006C37E3">
      <w:pPr>
        <w:pStyle w:val="Akapitzlist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Na czym polega pomiar twardości materiałów. Wymień rodzaje pomiarów.</w:t>
      </w:r>
    </w:p>
    <w:p w14:paraId="0748BD53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Obliczenie optymalnych wielkości partii zapasów i ich kosztów dla postawionych zadań produkcyjnych</w:t>
      </w:r>
    </w:p>
    <w:p w14:paraId="0C93C6A3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Obrabiarki CNC – rodzaje, stosowanie, programowanie. </w:t>
      </w:r>
    </w:p>
    <w:p w14:paraId="74751D8A" w14:textId="492B6C73" w:rsidR="001946E5" w:rsidRPr="00483C9D" w:rsidRDefault="001946E5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Przekładnie – rodzaje i ich właściwości.</w:t>
      </w:r>
    </w:p>
    <w:p w14:paraId="21ADC79D" w14:textId="1C188A0F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Przenośniki obrabiarkowe – podział ze względu na cechy konstrukcyjne, przykłady zastosowań, właściwości.</w:t>
      </w:r>
    </w:p>
    <w:p w14:paraId="11977DDB" w14:textId="77777777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Przykładowe cykle programowane na tokarce CNC.</w:t>
      </w:r>
    </w:p>
    <w:p w14:paraId="7BC3F141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C9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prototyping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(„szybki prototyp”) – cel, metody, przykłady zastosowań. </w:t>
      </w:r>
    </w:p>
    <w:p w14:paraId="7E37425D" w14:textId="38A77E5C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Rodzaje chwytak</w:t>
      </w:r>
      <w:r w:rsidR="000860A5" w:rsidRPr="00483C9D">
        <w:rPr>
          <w:rFonts w:ascii="Times New Roman" w:hAnsi="Times New Roman" w:cs="Times New Roman"/>
          <w:sz w:val="24"/>
          <w:szCs w:val="24"/>
        </w:rPr>
        <w:t>ów</w:t>
      </w:r>
      <w:r w:rsidRPr="00483C9D">
        <w:rPr>
          <w:rFonts w:ascii="Times New Roman" w:hAnsi="Times New Roman" w:cs="Times New Roman"/>
          <w:sz w:val="24"/>
          <w:szCs w:val="24"/>
        </w:rPr>
        <w:t xml:space="preserve"> manipulatorów. Kryteria ich podziału pod względem budowy , parametrów użytkowych i sposobu uchwycenia.</w:t>
      </w:r>
    </w:p>
    <w:p w14:paraId="28F9D9CE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Rodzaje połączeń i ogólne zasady ich obliczania.</w:t>
      </w:r>
    </w:p>
    <w:p w14:paraId="14257C98" w14:textId="77777777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Ruchy robota przemysłowego w interpolacji przegubowej oraz liniowej. Składnia instrukcji dla ich realizacji na przykładzie języka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Melfa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Basic.</w:t>
      </w:r>
    </w:p>
    <w:p w14:paraId="3F4633A3" w14:textId="77777777" w:rsidR="00D837B2" w:rsidRPr="00483C9D" w:rsidRDefault="00D837B2" w:rsidP="00DA4B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Sterownik programowalne – charakterystyka budowa, języki programowania.</w:t>
      </w:r>
    </w:p>
    <w:p w14:paraId="0BE0A3AE" w14:textId="77777777" w:rsidR="00D837B2" w:rsidRPr="00483C9D" w:rsidRDefault="00D837B2" w:rsidP="00DA4B0B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Struktura programów sterujących obrabiarek. Programowanie ruchów narzędzi – ruchy ustawcze, interpolacja liniowa i kołowa w G-kodach wg ISO.</w:t>
      </w:r>
    </w:p>
    <w:p w14:paraId="43F3FD64" w14:textId="77777777" w:rsidR="00D837B2" w:rsidRPr="00483C9D" w:rsidRDefault="00D837B2" w:rsidP="00E007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Technologiczność konstrukcji i jej przykłady. </w:t>
      </w:r>
    </w:p>
    <w:p w14:paraId="57DC45B5" w14:textId="77777777" w:rsidR="00D837B2" w:rsidRPr="00483C9D" w:rsidRDefault="00D837B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koła Mohra.</w:t>
      </w:r>
    </w:p>
    <w:p w14:paraId="386B2112" w14:textId="77777777" w:rsidR="00D837B2" w:rsidRPr="00483C9D" w:rsidRDefault="00D837B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Zastosowanie metody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Clebscha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>, charakterystyka metody.</w:t>
      </w:r>
    </w:p>
    <w:p w14:paraId="00E09419" w14:textId="77777777" w:rsidR="00D837B2" w:rsidRPr="00483C9D" w:rsidRDefault="00D837B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energetycznej Castigliano, charakterystyka metody.</w:t>
      </w:r>
    </w:p>
    <w:p w14:paraId="429E2D6B" w14:textId="77777777" w:rsidR="00D837B2" w:rsidRPr="00483C9D" w:rsidRDefault="00D837B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planu Cremony, charakterystyka metody.</w:t>
      </w:r>
    </w:p>
    <w:p w14:paraId="49412D66" w14:textId="305D1515" w:rsidR="00D837B2" w:rsidRPr="00483C9D" w:rsidRDefault="00D837B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Rittera, charakterystyka metody.</w:t>
      </w:r>
    </w:p>
    <w:p w14:paraId="2298657A" w14:textId="031287A3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lastRenderedPageBreak/>
        <w:t>Co to jest transmitancja elementu/układu?</w:t>
      </w:r>
    </w:p>
    <w:p w14:paraId="7DFE80FF" w14:textId="70485958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typy regulatorów oraz sposoby doboru ich nastaw.</w:t>
      </w:r>
    </w:p>
    <w:p w14:paraId="073AD4E7" w14:textId="5650A44E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Podać definicje stabilności układu i podstawowe metody badania stabilności.</w:t>
      </w:r>
    </w:p>
    <w:p w14:paraId="6EBC28AA" w14:textId="4B79D15C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Określić kryteria oceny jakości regulacji.</w:t>
      </w:r>
    </w:p>
    <w:p w14:paraId="1B61A0AC" w14:textId="78EA2984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Co to jest serwomechanizm, wymienić i krótko opisać jego elementy składowe.</w:t>
      </w:r>
    </w:p>
    <w:p w14:paraId="3BED4FBF" w14:textId="4A30B945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Wymienić i </w:t>
      </w:r>
      <w:r w:rsidR="001B6E4B" w:rsidRPr="00483C9D">
        <w:rPr>
          <w:rFonts w:ascii="Times New Roman" w:hAnsi="Times New Roman" w:cs="Times New Roman"/>
          <w:sz w:val="24"/>
          <w:szCs w:val="24"/>
        </w:rPr>
        <w:t>omówić</w:t>
      </w:r>
      <w:r w:rsidRPr="00483C9D">
        <w:rPr>
          <w:rFonts w:ascii="Times New Roman" w:hAnsi="Times New Roman" w:cs="Times New Roman"/>
          <w:sz w:val="24"/>
          <w:szCs w:val="24"/>
        </w:rPr>
        <w:t xml:space="preserve"> podstawowe tryby pracy serwomechanizmów.</w:t>
      </w:r>
    </w:p>
    <w:p w14:paraId="78087D67" w14:textId="22395679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C9D">
        <w:rPr>
          <w:rFonts w:ascii="Times New Roman" w:hAnsi="Times New Roman" w:cs="Times New Roman"/>
          <w:sz w:val="24"/>
          <w:szCs w:val="24"/>
        </w:rPr>
        <w:t>Enkodery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– definicja, typy i krótki opis budowy. Jakie </w:t>
      </w:r>
      <w:r w:rsidR="001B6E4B" w:rsidRPr="00483C9D">
        <w:rPr>
          <w:rFonts w:ascii="Times New Roman" w:hAnsi="Times New Roman" w:cs="Times New Roman"/>
          <w:sz w:val="24"/>
          <w:szCs w:val="24"/>
        </w:rPr>
        <w:t>są</w:t>
      </w:r>
      <w:r w:rsidRPr="00483C9D">
        <w:rPr>
          <w:rFonts w:ascii="Times New Roman" w:hAnsi="Times New Roman" w:cs="Times New Roman"/>
          <w:sz w:val="24"/>
          <w:szCs w:val="24"/>
        </w:rPr>
        <w:t xml:space="preserve"> rodzaje kodów?</w:t>
      </w:r>
    </w:p>
    <w:p w14:paraId="4A47B1B9" w14:textId="6CE9456A" w:rsidR="00212952" w:rsidRPr="00483C9D" w:rsidRDefault="00212952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 </w:t>
      </w:r>
      <w:r w:rsidR="001B6E4B" w:rsidRPr="00483C9D">
        <w:rPr>
          <w:rFonts w:ascii="Times New Roman" w:hAnsi="Times New Roman" w:cs="Times New Roman"/>
          <w:sz w:val="24"/>
          <w:szCs w:val="24"/>
        </w:rPr>
        <w:t>Definicja mechaniki precyzyjnej. Wymienić metody łączenia elementów w mechanice precyzyjnej i krótko opisać jedną z nich.</w:t>
      </w:r>
    </w:p>
    <w:p w14:paraId="4C18D30A" w14:textId="1954AFB6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i omówić rodzaje łożysk stosowanych w mechanice precyzyjnej.</w:t>
      </w:r>
    </w:p>
    <w:p w14:paraId="60E5A013" w14:textId="4492DB1C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i omówić cztery podzespoły robota.</w:t>
      </w:r>
    </w:p>
    <w:p w14:paraId="50EC8E33" w14:textId="113FA812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i omówić konfiguracje robotów.</w:t>
      </w:r>
    </w:p>
    <w:p w14:paraId="521F6326" w14:textId="033B0ABB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Co to jest stopień swobody, liczba stopni swobody i </w:t>
      </w:r>
      <w:r w:rsidR="000860A5" w:rsidRPr="00483C9D">
        <w:rPr>
          <w:rFonts w:ascii="Times New Roman" w:hAnsi="Times New Roman" w:cs="Times New Roman"/>
          <w:sz w:val="24"/>
          <w:szCs w:val="24"/>
        </w:rPr>
        <w:t>manewrowość</w:t>
      </w:r>
      <w:r w:rsidRPr="00483C9D">
        <w:rPr>
          <w:rFonts w:ascii="Times New Roman" w:hAnsi="Times New Roman" w:cs="Times New Roman"/>
          <w:sz w:val="24"/>
          <w:szCs w:val="24"/>
        </w:rPr>
        <w:t xml:space="preserve"> manipulatora</w:t>
      </w:r>
      <w:r w:rsidR="000860A5" w:rsidRPr="00483C9D">
        <w:rPr>
          <w:rFonts w:ascii="Times New Roman" w:hAnsi="Times New Roman" w:cs="Times New Roman"/>
          <w:sz w:val="24"/>
          <w:szCs w:val="24"/>
        </w:rPr>
        <w:t xml:space="preserve"> i jej interpretacja</w:t>
      </w:r>
      <w:r w:rsidRPr="00483C9D">
        <w:rPr>
          <w:rFonts w:ascii="Times New Roman" w:hAnsi="Times New Roman" w:cs="Times New Roman"/>
          <w:sz w:val="24"/>
          <w:szCs w:val="24"/>
        </w:rPr>
        <w:t>?</w:t>
      </w:r>
    </w:p>
    <w:p w14:paraId="5FDB72C3" w14:textId="0EF7AC58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i krótko opisać układy ruchu robota: postępowe i obrotowe.</w:t>
      </w:r>
    </w:p>
    <w:p w14:paraId="4E9B5328" w14:textId="46198E3E" w:rsidR="001B6E4B" w:rsidRPr="00483C9D" w:rsidRDefault="001B6E4B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Co to jest analiza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kinetostatyczna</w:t>
      </w:r>
      <w:proofErr w:type="spellEnd"/>
      <w:r w:rsidR="000860A5" w:rsidRPr="00483C9D">
        <w:rPr>
          <w:rFonts w:ascii="Times New Roman" w:hAnsi="Times New Roman" w:cs="Times New Roman"/>
          <w:sz w:val="24"/>
          <w:szCs w:val="24"/>
        </w:rPr>
        <w:t xml:space="preserve"> manipulatorów? </w:t>
      </w:r>
    </w:p>
    <w:p w14:paraId="5D72CA8C" w14:textId="649B8927" w:rsidR="000860A5" w:rsidRPr="00483C9D" w:rsidRDefault="000860A5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Co to jest zadanie proste i zadanie odwrotne dynamiki? Wymienić metody ich wyznaczania.</w:t>
      </w:r>
    </w:p>
    <w:p w14:paraId="3D036B90" w14:textId="1DE940C8" w:rsidR="000860A5" w:rsidRPr="00483C9D" w:rsidRDefault="000860A5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Macierz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Denavita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Hartenberga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– do czego służy i jakie są założenia jej stosowania?</w:t>
      </w:r>
    </w:p>
    <w:p w14:paraId="3B96028F" w14:textId="251025BE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Podać definicje automatyzacji i  automatyki.</w:t>
      </w:r>
    </w:p>
    <w:p w14:paraId="7784A19E" w14:textId="7900497C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elementy układu regulacji automatycznej. Omówić: obiekt regulacji i regulator – definicja, zadania itp.</w:t>
      </w:r>
    </w:p>
    <w:p w14:paraId="1B10183B" w14:textId="49B43B6F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Co to jest sprzężenie zwrotne, jego rodzaje i ich wpływ na obiekt regulacji.</w:t>
      </w:r>
    </w:p>
    <w:p w14:paraId="7F63C02A" w14:textId="77777777" w:rsidR="00463FE6" w:rsidRPr="00483C9D" w:rsidRDefault="00463FE6" w:rsidP="00463F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Regulacja a sterowanie – wymienić podobieństwa i różnice. </w:t>
      </w:r>
    </w:p>
    <w:p w14:paraId="147C8D5A" w14:textId="6A2DF02C" w:rsidR="00463FE6" w:rsidRPr="00483C9D" w:rsidRDefault="00463FE6" w:rsidP="00463F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Podstawowe bramki logiczne – nazwy i sposób przekształcania sygnału.</w:t>
      </w:r>
    </w:p>
    <w:p w14:paraId="09477191" w14:textId="08C01C2E" w:rsidR="00463FE6" w:rsidRPr="00483C9D" w:rsidRDefault="00463FE6" w:rsidP="00463F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Przerzutniki – definicja, rodzaje wejść, podstawowe typy przerzutników.</w:t>
      </w:r>
    </w:p>
    <w:p w14:paraId="729D2796" w14:textId="0D0DCAF6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Podać definicję przetwornika pomiarowego oraz ich podział ze względu na rodzaj przetwarzanego sygnału.</w:t>
      </w:r>
    </w:p>
    <w:p w14:paraId="1866ED8F" w14:textId="4D05CD2D" w:rsidR="000860A5" w:rsidRPr="00483C9D" w:rsidRDefault="000860A5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metody pomiaru temperatury. Krótko omówić jedną z nich.</w:t>
      </w:r>
    </w:p>
    <w:p w14:paraId="5B0EFF56" w14:textId="44F9D8E3" w:rsidR="000860A5" w:rsidRPr="00483C9D" w:rsidRDefault="000860A5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Wymienić metody pomiaru przepływu. Omówić jedną z metod zwężkowych oraz </w:t>
      </w:r>
      <w:r w:rsidR="00463FE6" w:rsidRPr="00483C9D">
        <w:rPr>
          <w:rFonts w:ascii="Times New Roman" w:hAnsi="Times New Roman" w:cs="Times New Roman"/>
          <w:sz w:val="24"/>
          <w:szCs w:val="24"/>
        </w:rPr>
        <w:t>jedną z metod elektronicznych.</w:t>
      </w:r>
    </w:p>
    <w:p w14:paraId="203199D1" w14:textId="072A9886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Wymienić metody pomiaru poziomu. Omówić metodę pomiaru hydrostatycznego.</w:t>
      </w:r>
    </w:p>
    <w:p w14:paraId="0829F837" w14:textId="076737F8" w:rsidR="00463FE6" w:rsidRPr="00483C9D" w:rsidRDefault="00463FE6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Podać definicję i krótko opisać zasadę działania ustawnika pozycyjnego (pozycjonera).</w:t>
      </w:r>
    </w:p>
    <w:p w14:paraId="1DDAE589" w14:textId="1DB7AD55" w:rsidR="00463FE6" w:rsidRPr="00483C9D" w:rsidRDefault="001946E5" w:rsidP="006C37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Podać definicje robota oraz trzy prawa robotyki.</w:t>
      </w:r>
    </w:p>
    <w:p w14:paraId="79704BA3" w14:textId="77777777" w:rsidR="006C37E3" w:rsidRPr="00483C9D" w:rsidRDefault="006C37E3" w:rsidP="006C37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D80312" w14:textId="76B0DD53" w:rsidR="00934594" w:rsidRPr="00483C9D" w:rsidRDefault="00934594" w:rsidP="00483C9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C9D">
        <w:rPr>
          <w:rFonts w:ascii="Times New Roman" w:hAnsi="Times New Roman" w:cs="Times New Roman"/>
          <w:b/>
          <w:color w:val="FF0000"/>
          <w:sz w:val="24"/>
          <w:szCs w:val="24"/>
        </w:rPr>
        <w:t>SPECJALNOŚĆ INŻYNIERIA MASZYN</w:t>
      </w:r>
    </w:p>
    <w:p w14:paraId="1BFA734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Automatyzacja i robotyzacja wytwarzania. </w:t>
      </w:r>
    </w:p>
    <w:p w14:paraId="722524EF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Charakterystyka elektrycznych napędów maszyn. </w:t>
      </w:r>
    </w:p>
    <w:p w14:paraId="1606E33B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Charakterystyka hydraulicznych i pneumatycznych napędów maszyn. </w:t>
      </w:r>
    </w:p>
    <w:p w14:paraId="21481265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Charakterystyka podstawowych rodzajów produkcji uwzgledniających liczbę produkowanych przedmiotów. </w:t>
      </w:r>
    </w:p>
    <w:p w14:paraId="64F67CDD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Charakterystyka wybranej metody diagnostyki technicznej. </w:t>
      </w:r>
    </w:p>
    <w:p w14:paraId="5F2111C2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Czynniki wpływające na dobór materiału na elementy konstrukcyjne. </w:t>
      </w:r>
    </w:p>
    <w:p w14:paraId="12B339C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Czynniki wpływające na dobór technik wytwarzania elementów konstrukcyjnych. </w:t>
      </w:r>
    </w:p>
    <w:p w14:paraId="00BBB21B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lastRenderedPageBreak/>
        <w:t xml:space="preserve">Dokładność i chropowatość poszczególnych sposobów obróbki wiórowej. </w:t>
      </w:r>
    </w:p>
    <w:p w14:paraId="3BAC5521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Na czym polega pomiar twardości materiałów. Wymień rodzaje pomiarów.</w:t>
      </w:r>
    </w:p>
    <w:p w14:paraId="5D4AA9FB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Definicja i charakterystyka prawa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Hooke’a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>.</w:t>
      </w:r>
    </w:p>
    <w:p w14:paraId="1467E312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koła Mohra.</w:t>
      </w:r>
    </w:p>
    <w:p w14:paraId="707ED7B1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planu Cremony, charakterystyka metody.</w:t>
      </w:r>
    </w:p>
    <w:p w14:paraId="4D259D4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Rittera, charakterystyka metody.</w:t>
      </w:r>
    </w:p>
    <w:p w14:paraId="3710AADA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Twierdzenie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Varignona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>, zastosowanie twierdzenia.</w:t>
      </w:r>
    </w:p>
    <w:p w14:paraId="15774E28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Zastosowanie metody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Clebscha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>, charakterystyka metody.</w:t>
      </w:r>
    </w:p>
    <w:p w14:paraId="1CFE09A8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Zastosowanie metody energetycznej Castigliano, charakterystyka metody.</w:t>
      </w:r>
    </w:p>
    <w:p w14:paraId="58C5438D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Układ spełniający warunki twierdzenia Clapeyrona.</w:t>
      </w:r>
    </w:p>
    <w:p w14:paraId="22BD6A0A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Doskonalenie systemów produkcyjnych za pomocą metod Lean Manufacturing („odchudzonej produkcji”). </w:t>
      </w:r>
    </w:p>
    <w:p w14:paraId="5799D819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Gospodarka materiałowa i jej koszty w przemyśle maszynowym. </w:t>
      </w:r>
    </w:p>
    <w:p w14:paraId="4404287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Kontrola jakości powłok polimerowych na metalowych podłożach. </w:t>
      </w:r>
    </w:p>
    <w:p w14:paraId="6E9096CC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Kryteria oceny procesów technologicznych (jakość, ekonomiczność, wydajność). </w:t>
      </w:r>
    </w:p>
    <w:p w14:paraId="3BF5F3D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Logistyka zaopatrzenia i jej koszty w przemyśle maszynowym. </w:t>
      </w:r>
    </w:p>
    <w:p w14:paraId="65984FF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Materiały konstrukcyjne i ich właściwości. </w:t>
      </w:r>
    </w:p>
    <w:p w14:paraId="1F401D1B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Materiały narzędziowe i ich właściwości. </w:t>
      </w:r>
    </w:p>
    <w:p w14:paraId="79A96A00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i stosowanie zgrzewania i lutowania. </w:t>
      </w:r>
    </w:p>
    <w:p w14:paraId="73546FF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Metody obróbki wiórowej i ich stosowanie</w:t>
      </w:r>
    </w:p>
    <w:p w14:paraId="095955F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obróbki erozyjnej i ich stosowanie. </w:t>
      </w:r>
    </w:p>
    <w:p w14:paraId="4344A859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Metody obróbki ściernej i ich stosowanie</w:t>
      </w:r>
    </w:p>
    <w:p w14:paraId="3BFB253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obróbki plastycznej. </w:t>
      </w:r>
    </w:p>
    <w:p w14:paraId="2CCF8261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odkuwania i ich stosowanie. </w:t>
      </w:r>
    </w:p>
    <w:p w14:paraId="2FC97D16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odlewania i ich stosowanie. </w:t>
      </w:r>
    </w:p>
    <w:p w14:paraId="5FD07128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pomiarów wymiarów liniowych i kątowych. </w:t>
      </w:r>
    </w:p>
    <w:p w14:paraId="5A92064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recyklingu materiałów. </w:t>
      </w:r>
    </w:p>
    <w:p w14:paraId="2F072669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Metody wiórowej obróbki zgrubnej: powierzchni płaskich, wałków i otworów. </w:t>
      </w:r>
    </w:p>
    <w:p w14:paraId="40595D7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Możliwości wykorzystania przetworzonych odpadów. </w:t>
      </w:r>
    </w:p>
    <w:p w14:paraId="3F637778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Na czym polega harmonogramowanie zgodne z wykresem Gantta? </w:t>
      </w:r>
    </w:p>
    <w:p w14:paraId="65EB1D3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Obciążenia wałów i ogólne zasady ich obliczania. </w:t>
      </w:r>
    </w:p>
    <w:p w14:paraId="07CDCDE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Obliczenie optymalnych wielkości partii zapasów i ich kosztów dla postawionych zadań produkcyjnych</w:t>
      </w:r>
    </w:p>
    <w:p w14:paraId="7D60225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Obrabiarki CNC – rodzaje, stosowanie, programowanie. </w:t>
      </w:r>
    </w:p>
    <w:p w14:paraId="6C11D870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Operacyjne i strategiczne zarządzanie logistyką. </w:t>
      </w:r>
    </w:p>
    <w:p w14:paraId="03A93E7F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Przekładnie cierne – rodzaje, właściwości i ogólne zasady obliczania. </w:t>
      </w:r>
    </w:p>
    <w:p w14:paraId="0ECF40B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Przekładnie łańcuchowe – rodzaje, właściwości i ogólne zasady obliczania. </w:t>
      </w:r>
    </w:p>
    <w:p w14:paraId="3FF27742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Przekładnie pasowe – rodzaje, właściwości i ogólne zasady obliczania.</w:t>
      </w:r>
    </w:p>
    <w:p w14:paraId="53D60374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Przekładnie ślimakowe – rodzaje, właściwości i ogólne zasady obliczania. </w:t>
      </w:r>
    </w:p>
    <w:p w14:paraId="544F693C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Przekładnie zębate – rodzaje, właściwości i ogólne zasady obliczania. </w:t>
      </w:r>
    </w:p>
    <w:p w14:paraId="0584F27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Przetwórstwo tworzyw polimerowych termoplastycznych. </w:t>
      </w:r>
    </w:p>
    <w:p w14:paraId="5855DC79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C9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9D">
        <w:rPr>
          <w:rFonts w:ascii="Times New Roman" w:hAnsi="Times New Roman" w:cs="Times New Roman"/>
          <w:sz w:val="24"/>
          <w:szCs w:val="24"/>
        </w:rPr>
        <w:t>prototyping</w:t>
      </w:r>
      <w:proofErr w:type="spellEnd"/>
      <w:r w:rsidRPr="00483C9D">
        <w:rPr>
          <w:rFonts w:ascii="Times New Roman" w:hAnsi="Times New Roman" w:cs="Times New Roman"/>
          <w:sz w:val="24"/>
          <w:szCs w:val="24"/>
        </w:rPr>
        <w:t xml:space="preserve"> („szybki prototyp”) – cel, metody, przykłady zastosowań. </w:t>
      </w:r>
    </w:p>
    <w:p w14:paraId="70F7FEB9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Rodzaje połączeń i ogólne zasady ich obliczania.</w:t>
      </w:r>
    </w:p>
    <w:p w14:paraId="74F3E734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Spawanie - techniki spawania, kontrola jakości. </w:t>
      </w:r>
    </w:p>
    <w:p w14:paraId="4BF9BA97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Technologiczność konstrukcji i jej przykłady. </w:t>
      </w:r>
    </w:p>
    <w:p w14:paraId="467800B5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Technologiczność montażu, oprzyrządowanie montażowe i automatyzacja montażu. </w:t>
      </w:r>
    </w:p>
    <w:p w14:paraId="04BFEF08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Wartość usług logistycznych. </w:t>
      </w:r>
    </w:p>
    <w:p w14:paraId="5241C020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lastRenderedPageBreak/>
        <w:t xml:space="preserve">Wymień główne reguły metody zarządzania produkcją wg koncepcji Just-in-Time („dokładnie na czas”). </w:t>
      </w:r>
    </w:p>
    <w:p w14:paraId="3F746AA2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Wytwarzanie elementów maszyn metodą metalurgii proszków. </w:t>
      </w:r>
    </w:p>
    <w:p w14:paraId="702BAEFA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Wytwarzanie kompozytowych elementów konstrukcyjnych. </w:t>
      </w:r>
    </w:p>
    <w:p w14:paraId="56E49CC3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Zadania i cele logistyki w przedsiębiorstwie. </w:t>
      </w:r>
    </w:p>
    <w:p w14:paraId="1B5ECD11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Zarządzanie zapasami i ich koszty w przemyśle maszynowym. </w:t>
      </w:r>
    </w:p>
    <w:p w14:paraId="1EEDD20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 xml:space="preserve">Rodzaje i charakterystyka napędów maszyn. </w:t>
      </w:r>
    </w:p>
    <w:p w14:paraId="24A02480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Podstawowe elementy automatyki.</w:t>
      </w:r>
    </w:p>
    <w:p w14:paraId="2EA50BEE" w14:textId="77777777" w:rsidR="00934594" w:rsidRPr="00483C9D" w:rsidRDefault="00934594" w:rsidP="00934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C9D">
        <w:rPr>
          <w:rFonts w:ascii="Times New Roman" w:hAnsi="Times New Roman" w:cs="Times New Roman"/>
          <w:sz w:val="24"/>
          <w:szCs w:val="24"/>
        </w:rPr>
        <w:t>Procesy obsługi produkcji.</w:t>
      </w:r>
    </w:p>
    <w:p w14:paraId="17D05A1C" w14:textId="3D91E432" w:rsidR="00A0478C" w:rsidRDefault="00A0478C" w:rsidP="00A047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EC1F91" w14:textId="1D83C981" w:rsidR="00ED00C3" w:rsidRDefault="00ED00C3" w:rsidP="00A047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2CFB43" w14:textId="77777777" w:rsidR="00ED00C3" w:rsidRPr="00483C9D" w:rsidRDefault="00ED00C3" w:rsidP="00A0478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0C3" w:rsidRPr="0048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E46"/>
    <w:multiLevelType w:val="hybridMultilevel"/>
    <w:tmpl w:val="2F32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DB4"/>
    <w:multiLevelType w:val="hybridMultilevel"/>
    <w:tmpl w:val="5068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0062"/>
    <w:multiLevelType w:val="hybridMultilevel"/>
    <w:tmpl w:val="AE88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564E"/>
    <w:multiLevelType w:val="hybridMultilevel"/>
    <w:tmpl w:val="5068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355D"/>
    <w:multiLevelType w:val="hybridMultilevel"/>
    <w:tmpl w:val="C7BE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34d81b0-da6a-4073-a49e-a2655909d7ac"/>
  </w:docVars>
  <w:rsids>
    <w:rsidRoot w:val="00AA69FF"/>
    <w:rsid w:val="000860A5"/>
    <w:rsid w:val="001946E5"/>
    <w:rsid w:val="001B6E4B"/>
    <w:rsid w:val="00212952"/>
    <w:rsid w:val="0021662A"/>
    <w:rsid w:val="002A0259"/>
    <w:rsid w:val="002A5699"/>
    <w:rsid w:val="004015F7"/>
    <w:rsid w:val="0043785B"/>
    <w:rsid w:val="00463FE6"/>
    <w:rsid w:val="00465E5F"/>
    <w:rsid w:val="004738D1"/>
    <w:rsid w:val="00483C9D"/>
    <w:rsid w:val="004A07A4"/>
    <w:rsid w:val="004A63D4"/>
    <w:rsid w:val="004B108A"/>
    <w:rsid w:val="00582132"/>
    <w:rsid w:val="005865CE"/>
    <w:rsid w:val="005F567D"/>
    <w:rsid w:val="006C37E3"/>
    <w:rsid w:val="006D3473"/>
    <w:rsid w:val="00745496"/>
    <w:rsid w:val="00834504"/>
    <w:rsid w:val="008D74E8"/>
    <w:rsid w:val="008E0E53"/>
    <w:rsid w:val="00934594"/>
    <w:rsid w:val="00A0478C"/>
    <w:rsid w:val="00A839E4"/>
    <w:rsid w:val="00AA69FF"/>
    <w:rsid w:val="00AC0E97"/>
    <w:rsid w:val="00B351E3"/>
    <w:rsid w:val="00CC4BF9"/>
    <w:rsid w:val="00D837B2"/>
    <w:rsid w:val="00DA4B0B"/>
    <w:rsid w:val="00DE3CEA"/>
    <w:rsid w:val="00E00746"/>
    <w:rsid w:val="00E83E9D"/>
    <w:rsid w:val="00E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B13F"/>
  <w15:docId w15:val="{6925CE62-0EEC-407C-AA44-83E2DA4E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Kawczyński Sławomir</cp:lastModifiedBy>
  <cp:revision>6</cp:revision>
  <dcterms:created xsi:type="dcterms:W3CDTF">2023-10-17T08:01:00Z</dcterms:created>
  <dcterms:modified xsi:type="dcterms:W3CDTF">2023-10-17T08:24:00Z</dcterms:modified>
</cp:coreProperties>
</file>