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B3E6C" w14:textId="784023C6" w:rsidR="00B963B6" w:rsidRPr="00B963B6" w:rsidRDefault="00B963B6" w:rsidP="008D29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63B6">
        <w:rPr>
          <w:rFonts w:ascii="Times New Roman" w:hAnsi="Times New Roman" w:cs="Times New Roman"/>
          <w:b/>
          <w:bCs/>
          <w:sz w:val="32"/>
          <w:szCs w:val="32"/>
        </w:rPr>
        <w:t xml:space="preserve">Państwowa Akademia Nauk Stosowanych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B963B6">
        <w:rPr>
          <w:rFonts w:ascii="Times New Roman" w:hAnsi="Times New Roman" w:cs="Times New Roman"/>
          <w:b/>
          <w:bCs/>
          <w:sz w:val="32"/>
          <w:szCs w:val="32"/>
        </w:rPr>
        <w:t>we Włocławku</w:t>
      </w:r>
    </w:p>
    <w:p w14:paraId="3AE82E2C" w14:textId="77777777" w:rsidR="00B963B6" w:rsidRPr="00B963B6" w:rsidRDefault="00B963B6" w:rsidP="008D29C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3EBCE72" w14:textId="01698395" w:rsidR="002D36EF" w:rsidRPr="008D29C1" w:rsidRDefault="007F1350" w:rsidP="008D29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9C1">
        <w:rPr>
          <w:rFonts w:ascii="Times New Roman" w:hAnsi="Times New Roman" w:cs="Times New Roman"/>
          <w:b/>
          <w:bCs/>
          <w:sz w:val="28"/>
          <w:szCs w:val="28"/>
        </w:rPr>
        <w:t xml:space="preserve">Pytania na </w:t>
      </w:r>
      <w:r w:rsidR="003C2F3E">
        <w:rPr>
          <w:rFonts w:ascii="Times New Roman" w:hAnsi="Times New Roman" w:cs="Times New Roman"/>
          <w:b/>
          <w:bCs/>
          <w:sz w:val="28"/>
          <w:szCs w:val="28"/>
        </w:rPr>
        <w:t>egzamin dyplomowy</w:t>
      </w:r>
      <w:r w:rsidRPr="008D29C1">
        <w:rPr>
          <w:rFonts w:ascii="Times New Roman" w:hAnsi="Times New Roman" w:cs="Times New Roman"/>
          <w:b/>
          <w:bCs/>
          <w:sz w:val="28"/>
          <w:szCs w:val="28"/>
        </w:rPr>
        <w:t xml:space="preserve"> pracy magisterskiej</w:t>
      </w:r>
      <w:r w:rsidR="00AF1F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AF1F9D">
        <w:rPr>
          <w:rFonts w:ascii="Times New Roman" w:hAnsi="Times New Roman" w:cs="Times New Roman"/>
          <w:b/>
          <w:bCs/>
          <w:sz w:val="28"/>
          <w:szCs w:val="28"/>
        </w:rPr>
        <w:t xml:space="preserve">na kierunku </w:t>
      </w:r>
      <w:r w:rsidR="00AF1F9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Menedżerskie Studia Finansowo-Prawne </w:t>
      </w:r>
      <w:r w:rsidR="00AF1F9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specjalność: </w:t>
      </w:r>
      <w:r w:rsidR="00CB6A88">
        <w:rPr>
          <w:rFonts w:ascii="Times New Roman" w:hAnsi="Times New Roman" w:cs="Times New Roman"/>
          <w:b/>
          <w:bCs/>
          <w:sz w:val="28"/>
          <w:szCs w:val="28"/>
        </w:rPr>
        <w:t>Finanse dla Menedżera</w:t>
      </w:r>
    </w:p>
    <w:p w14:paraId="2C460F68" w14:textId="548743AD" w:rsidR="007F1350" w:rsidRPr="0048284B" w:rsidRDefault="007F1350" w:rsidP="0048284B">
      <w:pPr>
        <w:rPr>
          <w:rFonts w:ascii="Times New Roman" w:hAnsi="Times New Roman" w:cs="Times New Roman"/>
          <w:sz w:val="24"/>
          <w:szCs w:val="24"/>
        </w:rPr>
      </w:pPr>
    </w:p>
    <w:p w14:paraId="57C015DC" w14:textId="77777777" w:rsidR="0048284B" w:rsidRPr="0048284B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48284B">
        <w:rPr>
          <w:rFonts w:ascii="Times New Roman" w:eastAsia="Times New Roman" w:hAnsi="Times New Roman" w:cs="Times New Roman"/>
          <w:sz w:val="24"/>
          <w:szCs w:val="24"/>
          <w:lang w:eastAsia="pl-PL"/>
        </w:rPr>
        <w:t>Scharakteryzuj wybraną metodę niefinansową pomiaru kapitału intelektualnego w przedsiębiorstwie.</w:t>
      </w:r>
    </w:p>
    <w:p w14:paraId="069C84EB" w14:textId="77777777" w:rsidR="0048284B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48284B">
        <w:rPr>
          <w:rFonts w:ascii="Times New Roman" w:hAnsi="Times New Roman" w:cs="Times New Roman"/>
          <w:sz w:val="24"/>
          <w:szCs w:val="24"/>
        </w:rPr>
        <w:t>Na czym polega działalność nieewidencjonowana (nie rejestrowana)?</w:t>
      </w:r>
    </w:p>
    <w:p w14:paraId="3742A1EB" w14:textId="38C40F87" w:rsidR="0048284B" w:rsidRPr="0048284B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828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Omów etapy procedury sporządzania budżetu.</w:t>
      </w:r>
    </w:p>
    <w:p w14:paraId="46AAF175" w14:textId="77777777" w:rsidR="008D29C1" w:rsidRPr="008D29C1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Jakie są funkcje rachunku kosztów i ich charakterystyka?</w:t>
      </w:r>
    </w:p>
    <w:p w14:paraId="33CEF0A4" w14:textId="43701F51" w:rsidR="008D29C1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lang w:eastAsia="pl-PL"/>
        </w:rPr>
        <w:t>Scharakteryzuj koncepcję zarządzania przez zaangażowanie</w:t>
      </w:r>
      <w:r w:rsidR="008D29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A754E2" w14:textId="5F1B456A" w:rsidR="008D29C1" w:rsidRPr="008D29C1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lang w:eastAsia="pl-PL"/>
        </w:rPr>
        <w:t>Opisz koncepcj</w:t>
      </w:r>
      <w:r w:rsidR="00AB2F75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D2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przywództwa XXI wieku</w:t>
      </w:r>
      <w:r w:rsidR="008D29C1" w:rsidRPr="008D29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235ADD" w14:textId="21FA4B79" w:rsidR="008D29C1" w:rsidRPr="008D29C1" w:rsidRDefault="00A54F58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</w:t>
      </w:r>
      <w:r w:rsidR="007F1350"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charakteryz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uj </w:t>
      </w:r>
      <w:r w:rsidR="007F1350"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atrybuty informacji konieczne w procesie decyzyjnym.</w:t>
      </w:r>
    </w:p>
    <w:p w14:paraId="18195146" w14:textId="38E0E865" w:rsidR="008D29C1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Określ</w:t>
      </w:r>
      <w:r w:rsidR="00A54F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różnicę między klasycznym a </w:t>
      </w:r>
      <w:proofErr w:type="spellStart"/>
      <w:r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kognitywistycznym</w:t>
      </w:r>
      <w:proofErr w:type="spellEnd"/>
      <w:r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modelem podejmowania decyzji.</w:t>
      </w:r>
    </w:p>
    <w:p w14:paraId="561679ED" w14:textId="77777777" w:rsidR="008D29C1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Wymień trzy główne trendy wpływające na funkcjonowanie współczesnych rynków finansowych i omów jeden z nich szerzej na przykładach. </w:t>
      </w:r>
    </w:p>
    <w:p w14:paraId="691ECD63" w14:textId="77777777" w:rsidR="008D29C1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Czy społecznie odpowiedzialne inwestowanie należy traktować jako chwilową modę na rynku finansowym czy trwały trend? Podaj argumenty. </w:t>
      </w:r>
    </w:p>
    <w:p w14:paraId="15952EE1" w14:textId="77777777" w:rsidR="008D29C1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Omów wpływ pandemii COVID 19 oraz wzrost poziomu inflacji na rynek nieruchomości mieszkaniowych. </w:t>
      </w:r>
    </w:p>
    <w:p w14:paraId="6182CA89" w14:textId="77777777" w:rsidR="008D29C1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Outsourcing czy </w:t>
      </w:r>
      <w:proofErr w:type="spellStart"/>
      <w:r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insourcing</w:t>
      </w:r>
      <w:proofErr w:type="spellEnd"/>
      <w:r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zarządzania nieruchomościami w przedsiębiorstwie? – dokonaj porównania. </w:t>
      </w:r>
    </w:p>
    <w:p w14:paraId="0694B882" w14:textId="77777777" w:rsidR="008D29C1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Przestępczość ubezpieczeniowa – istota, skala i przeciwdziałanie</w:t>
      </w:r>
      <w:r w:rsidR="008D29C1"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6253C003" w14:textId="77777777" w:rsidR="008D29C1" w:rsidRPr="008D29C1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Ubezpieczenie jako metoda zarządzania ryzykiem</w:t>
      </w:r>
      <w:r w:rsidR="008D29C1"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2115EDBB" w14:textId="77777777" w:rsidR="008D29C1" w:rsidRPr="008D29C1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hAnsi="Times New Roman" w:cs="Times New Roman"/>
          <w:sz w:val="24"/>
          <w:szCs w:val="24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Wyjaśnij pojęcie oraz znaczenie partycypacji społecznej we współczesnym zarządzaniu</w:t>
      </w:r>
      <w:r w:rsidR="008D29C1"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74C45AB5" w14:textId="77777777" w:rsidR="008D29C1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hAnsi="Times New Roman" w:cs="Times New Roman"/>
          <w:sz w:val="24"/>
          <w:szCs w:val="24"/>
        </w:rPr>
      </w:pPr>
      <w:r w:rsidRPr="0048284B">
        <w:rPr>
          <w:rFonts w:ascii="Times New Roman" w:hAnsi="Times New Roman" w:cs="Times New Roman"/>
          <w:sz w:val="24"/>
          <w:szCs w:val="24"/>
        </w:rPr>
        <w:t>Pojęcie i rodzaje kapitału intelektualnego.</w:t>
      </w:r>
    </w:p>
    <w:p w14:paraId="590EDA70" w14:textId="77777777" w:rsidR="008D29C1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hAnsi="Times New Roman" w:cs="Times New Roman"/>
          <w:sz w:val="24"/>
          <w:szCs w:val="24"/>
        </w:rPr>
      </w:pPr>
      <w:r w:rsidRPr="008D29C1">
        <w:rPr>
          <w:rFonts w:ascii="Times New Roman" w:hAnsi="Times New Roman" w:cs="Times New Roman"/>
          <w:sz w:val="24"/>
          <w:szCs w:val="24"/>
        </w:rPr>
        <w:t>Motywy internacjonalizacji przedsiębiorstw.</w:t>
      </w:r>
    </w:p>
    <w:p w14:paraId="2D16A679" w14:textId="77777777" w:rsidR="008D29C1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hAnsi="Times New Roman" w:cs="Times New Roman"/>
          <w:sz w:val="24"/>
          <w:szCs w:val="24"/>
        </w:rPr>
      </w:pPr>
      <w:r w:rsidRPr="008D29C1">
        <w:rPr>
          <w:rFonts w:ascii="Times New Roman" w:hAnsi="Times New Roman" w:cs="Times New Roman"/>
          <w:sz w:val="24"/>
          <w:szCs w:val="24"/>
        </w:rPr>
        <w:t>Formy internacjonalizacji przedsiębiorstw.</w:t>
      </w:r>
    </w:p>
    <w:p w14:paraId="566A3150" w14:textId="77777777" w:rsidR="008D29C1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hAnsi="Times New Roman" w:cs="Times New Roman"/>
          <w:sz w:val="24"/>
          <w:szCs w:val="24"/>
        </w:rPr>
      </w:pPr>
      <w:r w:rsidRPr="008D29C1">
        <w:rPr>
          <w:rFonts w:ascii="Times New Roman" w:hAnsi="Times New Roman" w:cs="Times New Roman"/>
          <w:sz w:val="24"/>
          <w:szCs w:val="24"/>
        </w:rPr>
        <w:lastRenderedPageBreak/>
        <w:t>Wymień wskaźniki rentowności i wskaż, który z nich jest najważniejszy dla właścicieli przedsiębiorstwa i dlaczego?</w:t>
      </w:r>
    </w:p>
    <w:p w14:paraId="3196798C" w14:textId="77777777" w:rsidR="008D29C1" w:rsidRPr="008D29C1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9C1">
        <w:rPr>
          <w:rFonts w:ascii="Times New Roman" w:hAnsi="Times New Roman" w:cs="Times New Roman"/>
          <w:sz w:val="24"/>
          <w:szCs w:val="24"/>
        </w:rPr>
        <w:t>Dokonaj klasyfikacji metod wyceny wartości przedsiębiorstwa i jedną z nich omów.</w:t>
      </w:r>
    </w:p>
    <w:p w14:paraId="7D312416" w14:textId="77777777" w:rsidR="008D29C1" w:rsidRDefault="0016147A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lang w:eastAsia="pl-PL"/>
        </w:rPr>
        <w:t>Podaj najważniejsze cechy charakteryzujące inwestycje publiczne.</w:t>
      </w:r>
    </w:p>
    <w:p w14:paraId="28232218" w14:textId="2B7D6467" w:rsidR="008D29C1" w:rsidRDefault="0016147A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Wymień </w:t>
      </w:r>
      <w:r w:rsidR="00A54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krótko scharakteryzuj </w:t>
      </w:r>
      <w:r w:rsidRPr="008D29C1">
        <w:rPr>
          <w:rFonts w:ascii="Times New Roman" w:eastAsia="Times New Roman" w:hAnsi="Times New Roman" w:cs="Times New Roman"/>
          <w:sz w:val="24"/>
          <w:szCs w:val="24"/>
          <w:lang w:eastAsia="pl-PL"/>
        </w:rPr>
        <w:t>najważniejsze źródła finansowania inwestycji publicznych.</w:t>
      </w:r>
    </w:p>
    <w:p w14:paraId="714F4084" w14:textId="77777777" w:rsidR="008D29C1" w:rsidRPr="008D29C1" w:rsidRDefault="00C03E89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hAnsi="Times New Roman" w:cs="Times New Roman"/>
          <w:sz w:val="24"/>
          <w:szCs w:val="24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Wymień i opisz metody amortyzacji przewidziane w prawie podatkowym.</w:t>
      </w:r>
    </w:p>
    <w:p w14:paraId="30A63665" w14:textId="77777777" w:rsidR="008D29C1" w:rsidRDefault="00657051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lang w:eastAsia="pl-PL"/>
        </w:rPr>
        <w:t>Rynek pracy w Polsce: pojęcie, elementy składowe, instytucje rynku pracy. </w:t>
      </w:r>
    </w:p>
    <w:p w14:paraId="2185467D" w14:textId="77777777" w:rsidR="008D29C1" w:rsidRDefault="00657051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lang w:eastAsia="pl-PL"/>
        </w:rPr>
        <w:t>Inflacja: pojęcie, rodzaje i skutki. </w:t>
      </w:r>
    </w:p>
    <w:p w14:paraId="7B4700F9" w14:textId="77777777" w:rsidR="00A54F58" w:rsidRPr="00A54F58" w:rsidRDefault="00564B88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Omów rodzaje kapitałów w firmie. </w:t>
      </w:r>
    </w:p>
    <w:p w14:paraId="52E968E1" w14:textId="04819BEA" w:rsidR="008D29C1" w:rsidRPr="008D29C1" w:rsidRDefault="00564B88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Wyjaśnij różnicę pomiędzy kapitałem własnym i obcym.</w:t>
      </w:r>
    </w:p>
    <w:p w14:paraId="1574DB4E" w14:textId="77777777" w:rsidR="008D29C1" w:rsidRPr="008D29C1" w:rsidRDefault="00564B88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Wyjaśnij różnice pomiędzy ryzykiem a niepewnością</w:t>
      </w:r>
      <w:r w:rsid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578531D0" w14:textId="2BD4CB0F" w:rsidR="008D29C1" w:rsidRPr="008D29C1" w:rsidRDefault="00564B88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Czym jest wartość kapitału i jakie są narzędzia jej pomiaru</w:t>
      </w:r>
      <w:r w:rsid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516939E2" w14:textId="1D7ED7C4" w:rsidR="00564B88" w:rsidRPr="008D29C1" w:rsidRDefault="00564B88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Omów źródła ryzyka systematycznego (rynkowego)</w:t>
      </w:r>
      <w:r w:rsid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4384CAB1" w14:textId="77777777" w:rsidR="00564B88" w:rsidRPr="0048284B" w:rsidRDefault="00564B88" w:rsidP="0048284B">
      <w:pPr>
        <w:rPr>
          <w:rFonts w:ascii="Times New Roman" w:hAnsi="Times New Roman" w:cs="Times New Roman"/>
          <w:sz w:val="24"/>
          <w:szCs w:val="24"/>
        </w:rPr>
      </w:pPr>
    </w:p>
    <w:sectPr w:rsidR="00564B88" w:rsidRPr="00482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5AE1"/>
    <w:multiLevelType w:val="hybridMultilevel"/>
    <w:tmpl w:val="CB120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868DF"/>
    <w:multiLevelType w:val="multilevel"/>
    <w:tmpl w:val="087A9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4D4732"/>
    <w:multiLevelType w:val="multilevel"/>
    <w:tmpl w:val="0048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897C55"/>
    <w:multiLevelType w:val="multilevel"/>
    <w:tmpl w:val="2466AF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1B2872"/>
    <w:multiLevelType w:val="multilevel"/>
    <w:tmpl w:val="9C120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D92589"/>
    <w:multiLevelType w:val="multilevel"/>
    <w:tmpl w:val="8630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191DF0"/>
    <w:multiLevelType w:val="hybridMultilevel"/>
    <w:tmpl w:val="1966BC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337F65"/>
    <w:multiLevelType w:val="multilevel"/>
    <w:tmpl w:val="19342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3D205C"/>
    <w:multiLevelType w:val="multilevel"/>
    <w:tmpl w:val="48F0A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884BEE"/>
    <w:multiLevelType w:val="multilevel"/>
    <w:tmpl w:val="5862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5234EA"/>
    <w:multiLevelType w:val="multilevel"/>
    <w:tmpl w:val="43DE2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50"/>
    <w:rsid w:val="0016147A"/>
    <w:rsid w:val="00194C80"/>
    <w:rsid w:val="001D7E48"/>
    <w:rsid w:val="0021041E"/>
    <w:rsid w:val="003C2F3E"/>
    <w:rsid w:val="0048284B"/>
    <w:rsid w:val="00564B88"/>
    <w:rsid w:val="00657051"/>
    <w:rsid w:val="007F1350"/>
    <w:rsid w:val="008D29C1"/>
    <w:rsid w:val="00A54F58"/>
    <w:rsid w:val="00AB2F75"/>
    <w:rsid w:val="00AF1F9D"/>
    <w:rsid w:val="00B63D20"/>
    <w:rsid w:val="00B963B6"/>
    <w:rsid w:val="00C03E89"/>
    <w:rsid w:val="00CB6A88"/>
    <w:rsid w:val="00F2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0FF0"/>
  <w15:chartTrackingRefBased/>
  <w15:docId w15:val="{D578CD0E-5A1E-46E1-898D-0AF0DAF9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contentpasted1">
    <w:name w:val="x_contentpasted1"/>
    <w:basedOn w:val="Domylnaczcionkaakapitu"/>
    <w:rsid w:val="007F1350"/>
  </w:style>
  <w:style w:type="character" w:customStyle="1" w:styleId="xcontentpasted3">
    <w:name w:val="x_contentpasted3"/>
    <w:basedOn w:val="Domylnaczcionkaakapitu"/>
    <w:rsid w:val="007F1350"/>
  </w:style>
  <w:style w:type="character" w:customStyle="1" w:styleId="xcontentpasted0">
    <w:name w:val="x_contentpasted0"/>
    <w:basedOn w:val="Domylnaczcionkaakapitu"/>
    <w:rsid w:val="007F1350"/>
  </w:style>
  <w:style w:type="paragraph" w:styleId="Akapitzlist">
    <w:name w:val="List Paragraph"/>
    <w:basedOn w:val="Normalny"/>
    <w:uiPriority w:val="34"/>
    <w:qFormat/>
    <w:rsid w:val="007F1350"/>
    <w:pPr>
      <w:ind w:left="720"/>
      <w:contextualSpacing/>
    </w:pPr>
  </w:style>
  <w:style w:type="paragraph" w:customStyle="1" w:styleId="xxxxxxxmsonormal">
    <w:name w:val="x_x_x_x_x_x_x_msonormal"/>
    <w:basedOn w:val="Normalny"/>
    <w:rsid w:val="007F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xxxxxxcontentpasted0">
    <w:name w:val="x_x_x_x_x_x_x_contentpasted0"/>
    <w:basedOn w:val="Domylnaczcionkaakapitu"/>
    <w:rsid w:val="007F1350"/>
  </w:style>
  <w:style w:type="character" w:customStyle="1" w:styleId="xelementtoproof">
    <w:name w:val="x_elementtoproof"/>
    <w:basedOn w:val="Domylnaczcionkaakapitu"/>
    <w:rsid w:val="007F1350"/>
  </w:style>
  <w:style w:type="paragraph" w:customStyle="1" w:styleId="xdefault">
    <w:name w:val="x_default"/>
    <w:basedOn w:val="Normalny"/>
    <w:rsid w:val="007F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elementtoproof1">
    <w:name w:val="x_elementtoproof1"/>
    <w:basedOn w:val="Normalny"/>
    <w:rsid w:val="007F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7F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contentpasted01">
    <w:name w:val="x_contentpasted01"/>
    <w:basedOn w:val="Domylnaczcionkaakapitu"/>
    <w:rsid w:val="00657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0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6635">
              <w:marLeft w:val="547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5723">
              <w:marLeft w:val="547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09754">
              <w:marLeft w:val="547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830">
              <w:marLeft w:val="547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4371">
              <w:marLeft w:val="547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6278">
              <w:marLeft w:val="547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8166">
              <w:marLeft w:val="547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81135">
              <w:marLeft w:val="547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4447">
              <w:marLeft w:val="547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9849">
              <w:marLeft w:val="547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7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9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Czaplewska</dc:creator>
  <cp:keywords/>
  <dc:description/>
  <cp:lastModifiedBy>Jowita Zielińska</cp:lastModifiedBy>
  <cp:revision>14</cp:revision>
  <dcterms:created xsi:type="dcterms:W3CDTF">2022-12-13T18:41:00Z</dcterms:created>
  <dcterms:modified xsi:type="dcterms:W3CDTF">2023-04-04T10:09:00Z</dcterms:modified>
</cp:coreProperties>
</file>