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C783" w14:textId="2AF42F59" w:rsidR="005E348D" w:rsidRDefault="005E348D" w:rsidP="00A6647A">
      <w:pPr>
        <w:spacing w:line="200" w:lineRule="atLeast"/>
        <w:jc w:val="right"/>
        <w:rPr>
          <w:sz w:val="20"/>
          <w:szCs w:val="20"/>
        </w:rPr>
      </w:pPr>
    </w:p>
    <w:p w14:paraId="50798110" w14:textId="4A83C74C" w:rsidR="005E348D" w:rsidRDefault="004F48B4" w:rsidP="005F2EA5">
      <w:pPr>
        <w:tabs>
          <w:tab w:val="left" w:pos="4185"/>
        </w:tabs>
        <w:spacing w:line="360" w:lineRule="auto"/>
        <w:rPr>
          <w:b/>
        </w:rPr>
      </w:pPr>
      <w:r>
        <w:rPr>
          <w:b/>
        </w:rPr>
        <w:t xml:space="preserve">         </w:t>
      </w:r>
      <w:r w:rsidR="00A6647A">
        <w:rPr>
          <w:b/>
          <w:noProof/>
        </w:rPr>
        <w:drawing>
          <wp:inline distT="0" distB="0" distL="0" distR="0" wp14:anchorId="65D6EA61" wp14:editId="2D5C5B6F">
            <wp:extent cx="1638300" cy="910615"/>
            <wp:effectExtent l="0" t="0" r="0" b="381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634" cy="1083108"/>
                    </a:xfrm>
                    <a:prstGeom prst="rect">
                      <a:avLst/>
                    </a:prstGeom>
                  </pic:spPr>
                </pic:pic>
              </a:graphicData>
            </a:graphic>
          </wp:inline>
        </w:drawing>
      </w:r>
      <w:r>
        <w:rPr>
          <w:b/>
        </w:rPr>
        <w:t xml:space="preserve">                    </w:t>
      </w:r>
      <w:r w:rsidR="00A6647A">
        <w:rPr>
          <w:b/>
        </w:rPr>
        <w:tab/>
      </w:r>
      <w:r>
        <w:rPr>
          <w:b/>
        </w:rPr>
        <w:t xml:space="preserve">  </w:t>
      </w:r>
      <w:r w:rsidR="005F2EA5">
        <w:rPr>
          <w:b/>
        </w:rPr>
        <w:t xml:space="preserve">    </w:t>
      </w:r>
      <w:r w:rsidR="000B3BD5">
        <w:rPr>
          <w:b/>
        </w:rPr>
        <w:t xml:space="preserve">                      </w:t>
      </w:r>
      <w:r w:rsidR="005F2EA5">
        <w:rPr>
          <w:b/>
        </w:rPr>
        <w:t xml:space="preserve">            </w:t>
      </w:r>
      <w:r w:rsidR="005F2EA5">
        <w:rPr>
          <w:b/>
          <w:noProof/>
          <w:lang w:eastAsia="pl-PL"/>
        </w:rPr>
        <w:drawing>
          <wp:inline distT="0" distB="0" distL="0" distR="0" wp14:anchorId="377881FB" wp14:editId="7FBAADE2">
            <wp:extent cx="1836420" cy="730631"/>
            <wp:effectExtent l="0" t="0" r="0" b="0"/>
            <wp:docPr id="5" name="Obraz 1" descr="F:\ABSOLWENT\LOGO-CZA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F:\ABSOLWENT\LOGO-CZARNE.png"/>
                    <pic:cNvPicPr>
                      <a:picLocks noChangeAspect="1" noChangeArrowheads="1"/>
                    </pic:cNvPicPr>
                  </pic:nvPicPr>
                  <pic:blipFill>
                    <a:blip r:embed="rId9" cstate="print"/>
                    <a:srcRect/>
                    <a:stretch>
                      <a:fillRect/>
                    </a:stretch>
                  </pic:blipFill>
                  <pic:spPr>
                    <a:xfrm>
                      <a:off x="0" y="0"/>
                      <a:ext cx="1853422" cy="737396"/>
                    </a:xfrm>
                    <a:prstGeom prst="rect">
                      <a:avLst/>
                    </a:prstGeom>
                    <a:noFill/>
                    <a:ln w="9525">
                      <a:noFill/>
                      <a:miter lim="800000"/>
                      <a:headEnd/>
                      <a:tailEnd/>
                    </a:ln>
                  </pic:spPr>
                </pic:pic>
              </a:graphicData>
            </a:graphic>
          </wp:inline>
        </w:drawing>
      </w:r>
      <w:r>
        <w:rPr>
          <w:b/>
        </w:rPr>
        <w:t xml:space="preserve">                                                                                     </w:t>
      </w:r>
    </w:p>
    <w:p w14:paraId="60592FD5" w14:textId="77777777" w:rsidR="005E348D" w:rsidRDefault="005E348D">
      <w:pPr>
        <w:spacing w:line="360" w:lineRule="auto"/>
        <w:jc w:val="center"/>
        <w:rPr>
          <w:b/>
        </w:rPr>
      </w:pPr>
    </w:p>
    <w:p w14:paraId="588CE33B" w14:textId="77777777" w:rsidR="005E348D" w:rsidRDefault="005E348D">
      <w:pPr>
        <w:spacing w:line="360" w:lineRule="auto"/>
        <w:jc w:val="center"/>
        <w:rPr>
          <w:b/>
        </w:rPr>
      </w:pPr>
    </w:p>
    <w:p w14:paraId="2FF63B02" w14:textId="00385244" w:rsidR="005E348D" w:rsidRDefault="004F48B4">
      <w:pPr>
        <w:spacing w:line="360" w:lineRule="auto"/>
        <w:jc w:val="center"/>
        <w:rPr>
          <w:b/>
        </w:rPr>
      </w:pPr>
      <w:r>
        <w:rPr>
          <w:b/>
        </w:rPr>
        <w:t>REGULAMIN V</w:t>
      </w:r>
      <w:r w:rsidR="005A5F66">
        <w:rPr>
          <w:b/>
        </w:rPr>
        <w:t>I</w:t>
      </w:r>
      <w:r>
        <w:rPr>
          <w:b/>
        </w:rPr>
        <w:t>I</w:t>
      </w:r>
      <w:r w:rsidR="002931D8">
        <w:rPr>
          <w:b/>
        </w:rPr>
        <w:t>I</w:t>
      </w:r>
      <w:r>
        <w:rPr>
          <w:b/>
        </w:rPr>
        <w:t xml:space="preserve"> KUJAWSKIEGO KONKURSU JĘZYKA ANGIELSKIEGO </w:t>
      </w:r>
    </w:p>
    <w:p w14:paraId="144276C6" w14:textId="6BC8C2DB" w:rsidR="005E348D" w:rsidRDefault="004F48B4">
      <w:pPr>
        <w:spacing w:line="360" w:lineRule="auto"/>
        <w:jc w:val="center"/>
        <w:rPr>
          <w:b/>
        </w:rPr>
      </w:pPr>
      <w:r>
        <w:rPr>
          <w:b/>
        </w:rPr>
        <w:t xml:space="preserve">W ROKU SZKOLNYM </w:t>
      </w:r>
      <w:r w:rsidR="003C56A6">
        <w:rPr>
          <w:b/>
        </w:rPr>
        <w:t>2021/2022</w:t>
      </w:r>
    </w:p>
    <w:p w14:paraId="54D34280" w14:textId="1381E928" w:rsidR="005E348D" w:rsidRDefault="004F48B4">
      <w:pPr>
        <w:spacing w:line="360" w:lineRule="auto"/>
        <w:jc w:val="center"/>
        <w:rPr>
          <w:b/>
          <w:bCs/>
        </w:rPr>
      </w:pPr>
      <w:r>
        <w:rPr>
          <w:b/>
          <w:bCs/>
        </w:rPr>
        <w:t xml:space="preserve">PAŃSTWOWEJ </w:t>
      </w:r>
      <w:r w:rsidR="00CA0534">
        <w:rPr>
          <w:b/>
          <w:bCs/>
        </w:rPr>
        <w:t>UCZELNI</w:t>
      </w:r>
      <w:r>
        <w:rPr>
          <w:b/>
          <w:bCs/>
        </w:rPr>
        <w:t xml:space="preserve"> ZAWODOWEJ WE WŁOCŁAWKU ORAZ IV LICEUM OGÓLNOKSZTAŁCĄCEGO IM. KRZYSZTOFA KAMILA BACZYŃSKIEGO WE WŁOCŁAWKU </w:t>
      </w:r>
    </w:p>
    <w:p w14:paraId="47AB07A9" w14:textId="77777777" w:rsidR="005E348D" w:rsidRDefault="004F48B4">
      <w:pPr>
        <w:spacing w:line="360" w:lineRule="auto"/>
        <w:jc w:val="center"/>
        <w:rPr>
          <w:b/>
        </w:rPr>
      </w:pPr>
      <w:r>
        <w:br/>
      </w:r>
      <w:r>
        <w:tab/>
      </w:r>
      <w:r>
        <w:rPr>
          <w:b/>
        </w:rPr>
        <w:t>INFORMACJE OGÓLNE</w:t>
      </w:r>
    </w:p>
    <w:p w14:paraId="0751AC19" w14:textId="77777777" w:rsidR="005E348D" w:rsidRDefault="004F48B4">
      <w:pPr>
        <w:spacing w:line="360" w:lineRule="auto"/>
        <w:jc w:val="center"/>
        <w:rPr>
          <w:b/>
        </w:rPr>
      </w:pPr>
      <w:r>
        <w:rPr>
          <w:b/>
        </w:rPr>
        <w:t>§1.</w:t>
      </w:r>
    </w:p>
    <w:p w14:paraId="6343FC6B" w14:textId="6E09733B" w:rsidR="005E348D" w:rsidRDefault="004F48B4">
      <w:pPr>
        <w:spacing w:line="360" w:lineRule="auto"/>
        <w:jc w:val="both"/>
      </w:pPr>
      <w:r>
        <w:t>Organizatorem</w:t>
      </w:r>
      <w:r w:rsidR="002931D8">
        <w:t xml:space="preserve"> VIII</w:t>
      </w:r>
      <w:r>
        <w:rPr>
          <w:b/>
          <w:bCs/>
        </w:rPr>
        <w:t xml:space="preserve">  Kujawskiego Konkursu Języka Angielskiego w roku szkolnym 20</w:t>
      </w:r>
      <w:r w:rsidR="003C56A6">
        <w:rPr>
          <w:b/>
          <w:bCs/>
        </w:rPr>
        <w:t>21/2022</w:t>
      </w:r>
      <w:r>
        <w:rPr>
          <w:b/>
          <w:bCs/>
        </w:rPr>
        <w:t xml:space="preserve"> Państwowej </w:t>
      </w:r>
      <w:r w:rsidR="003C56A6">
        <w:rPr>
          <w:b/>
          <w:bCs/>
        </w:rPr>
        <w:t>Uczelni</w:t>
      </w:r>
      <w:r>
        <w:rPr>
          <w:b/>
          <w:bCs/>
        </w:rPr>
        <w:t xml:space="preserve"> Zawodowej we Włocławku oraz IV Liceum Ogólnokształcącego im. Krzysztofa Kamila Baczyńskiego we Włocławku,</w:t>
      </w:r>
      <w:r>
        <w:t xml:space="preserve"> zwanego dalej „konkursem”, jest Państwowa </w:t>
      </w:r>
      <w:r w:rsidR="003C56A6">
        <w:t>Uczelnia</w:t>
      </w:r>
      <w:r>
        <w:t xml:space="preserve"> Zawodowa we Włocławku (Zakład Filologii Angielskiej) oraz IV Liceum Ogólnokształcące im. Krzysztofa Kamila Baczyńskiego we Włocławku.</w:t>
      </w:r>
    </w:p>
    <w:p w14:paraId="42377DB2" w14:textId="77777777" w:rsidR="005E348D" w:rsidRDefault="004F48B4">
      <w:pPr>
        <w:spacing w:line="360" w:lineRule="auto"/>
        <w:jc w:val="center"/>
        <w:rPr>
          <w:b/>
          <w:bCs/>
        </w:rPr>
      </w:pPr>
      <w:r>
        <w:rPr>
          <w:b/>
          <w:bCs/>
        </w:rPr>
        <w:t>§2.</w:t>
      </w:r>
    </w:p>
    <w:p w14:paraId="65DDF3EC" w14:textId="77777777" w:rsidR="005E348D" w:rsidRDefault="004F48B4">
      <w:pPr>
        <w:numPr>
          <w:ilvl w:val="0"/>
          <w:numId w:val="1"/>
        </w:numPr>
        <w:spacing w:line="360" w:lineRule="auto"/>
        <w:jc w:val="both"/>
      </w:pPr>
      <w:r>
        <w:t>W konkursie mogą brać udział uczniowie szkół ponadgimnazjalnych (liceów ogólnokształcących, liceów profilowanych  i techników uzupełniających), które zostały zgłoszone do konkursu.</w:t>
      </w:r>
    </w:p>
    <w:p w14:paraId="0EE391E9" w14:textId="77777777" w:rsidR="005E348D" w:rsidRDefault="004F48B4">
      <w:pPr>
        <w:numPr>
          <w:ilvl w:val="0"/>
          <w:numId w:val="1"/>
        </w:numPr>
        <w:spacing w:line="360" w:lineRule="auto"/>
        <w:jc w:val="both"/>
      </w:pPr>
      <w:r>
        <w:t>Konkurs przeznaczony jest dla szkół z terenu województwa kujawsko – pomorskiego.</w:t>
      </w:r>
    </w:p>
    <w:p w14:paraId="4B613DB5" w14:textId="77777777" w:rsidR="005E348D" w:rsidRDefault="004F48B4">
      <w:pPr>
        <w:pStyle w:val="Tekstpodstawowy"/>
        <w:numPr>
          <w:ilvl w:val="0"/>
          <w:numId w:val="1"/>
        </w:numPr>
        <w:spacing w:after="0" w:line="360" w:lineRule="auto"/>
        <w:jc w:val="both"/>
      </w:pPr>
      <w:r>
        <w:t>Uczeń przystępujący do poszczególnych etapów konkursu zobowiązany jest do posiadania ważnej legitymacji szkolnej.</w:t>
      </w:r>
    </w:p>
    <w:p w14:paraId="6C892D15" w14:textId="77777777" w:rsidR="005E348D" w:rsidRDefault="004F48B4">
      <w:pPr>
        <w:numPr>
          <w:ilvl w:val="0"/>
          <w:numId w:val="1"/>
        </w:numPr>
        <w:spacing w:line="360" w:lineRule="auto"/>
        <w:jc w:val="both"/>
      </w:pPr>
      <w:r>
        <w:t>Do konkursu nie mogą przystąpić uczniowie, którzy:</w:t>
      </w:r>
    </w:p>
    <w:p w14:paraId="659360C8" w14:textId="77777777" w:rsidR="005E348D" w:rsidRDefault="004F48B4">
      <w:pPr>
        <w:numPr>
          <w:ilvl w:val="1"/>
          <w:numId w:val="1"/>
        </w:numPr>
        <w:spacing w:line="360" w:lineRule="auto"/>
        <w:jc w:val="both"/>
      </w:pPr>
      <w:r>
        <w:t>uczęszczają do szkoły lub klasy dwujęzycznej z językiem angielskim;</w:t>
      </w:r>
    </w:p>
    <w:p w14:paraId="61F4D70F" w14:textId="77777777" w:rsidR="005E348D" w:rsidRDefault="004F48B4">
      <w:pPr>
        <w:numPr>
          <w:ilvl w:val="1"/>
          <w:numId w:val="1"/>
        </w:numPr>
        <w:spacing w:line="360" w:lineRule="auto"/>
        <w:jc w:val="both"/>
      </w:pPr>
      <w:r>
        <w:t>posiadają certyfikat językowy z języka angielskiego;</w:t>
      </w:r>
    </w:p>
    <w:p w14:paraId="08EB44B4" w14:textId="77777777" w:rsidR="005E348D" w:rsidRDefault="004F48B4">
      <w:pPr>
        <w:numPr>
          <w:ilvl w:val="1"/>
          <w:numId w:val="1"/>
        </w:numPr>
        <w:spacing w:line="360" w:lineRule="auto"/>
        <w:jc w:val="both"/>
      </w:pPr>
      <w:r>
        <w:t>przebywali w kraju anglojęzycznym dłużej niż pół roku.</w:t>
      </w:r>
    </w:p>
    <w:p w14:paraId="44B7503B" w14:textId="77777777" w:rsidR="005E348D" w:rsidRDefault="004F48B4">
      <w:pPr>
        <w:spacing w:line="360" w:lineRule="auto"/>
        <w:jc w:val="center"/>
        <w:rPr>
          <w:b/>
          <w:bCs/>
        </w:rPr>
      </w:pPr>
      <w:r>
        <w:rPr>
          <w:b/>
          <w:bCs/>
        </w:rPr>
        <w:t>§3.</w:t>
      </w:r>
    </w:p>
    <w:p w14:paraId="478DD308" w14:textId="72A585C7" w:rsidR="005E348D" w:rsidRDefault="004F48B4">
      <w:pPr>
        <w:numPr>
          <w:ilvl w:val="0"/>
          <w:numId w:val="2"/>
        </w:numPr>
        <w:spacing w:line="360" w:lineRule="auto"/>
        <w:jc w:val="both"/>
      </w:pPr>
      <w:r>
        <w:t xml:space="preserve">Szkoła zgłasza się do konkursu poprzez dostarczenie formularza zgłoszeniowego, którego wzór stanowi załącznik do </w:t>
      </w:r>
      <w:r w:rsidR="007236FA" w:rsidRPr="000A478B">
        <w:t>R</w:t>
      </w:r>
      <w:r w:rsidRPr="000A478B">
        <w:t>egulaminu</w:t>
      </w:r>
      <w:r w:rsidRPr="007236FA">
        <w:rPr>
          <w:color w:val="FF0000"/>
        </w:rPr>
        <w:t>.</w:t>
      </w:r>
    </w:p>
    <w:p w14:paraId="26E5AD74" w14:textId="6F066637" w:rsidR="005E348D" w:rsidRDefault="004F48B4">
      <w:pPr>
        <w:numPr>
          <w:ilvl w:val="0"/>
          <w:numId w:val="2"/>
        </w:numPr>
        <w:spacing w:line="360" w:lineRule="auto"/>
        <w:jc w:val="both"/>
      </w:pPr>
      <w:r>
        <w:t>Wypełnione formularze zgłoszeniowe należy przesłać na adres</w:t>
      </w:r>
      <w:r w:rsidR="00AC69DB">
        <w:t xml:space="preserve"> </w:t>
      </w:r>
      <w:r w:rsidR="00080D2D" w:rsidRPr="000A478B">
        <w:t xml:space="preserve">email: </w:t>
      </w:r>
      <w:r w:rsidR="000A478B">
        <w:t>kujawski.konkurs.jezykowy</w:t>
      </w:r>
      <w:r w:rsidR="001C683A">
        <w:t>@gmail.com</w:t>
      </w:r>
      <w:r>
        <w:t xml:space="preserve"> (w tytule proszę podać nazwę konkursu).</w:t>
      </w:r>
    </w:p>
    <w:p w14:paraId="543C02EC" w14:textId="6C042CEE" w:rsidR="005E348D" w:rsidRDefault="004F48B4">
      <w:pPr>
        <w:numPr>
          <w:ilvl w:val="0"/>
          <w:numId w:val="3"/>
        </w:numPr>
        <w:spacing w:line="360" w:lineRule="auto"/>
        <w:jc w:val="both"/>
        <w:rPr>
          <w:b/>
        </w:rPr>
      </w:pPr>
      <w:r>
        <w:t>Termin składania formularzy zgłoszeniowych upływa</w:t>
      </w:r>
      <w:r w:rsidR="0014150E">
        <w:t xml:space="preserve"> </w:t>
      </w:r>
      <w:r w:rsidR="0014150E" w:rsidRPr="0014150E">
        <w:rPr>
          <w:b/>
          <w:bCs/>
        </w:rPr>
        <w:t>2</w:t>
      </w:r>
      <w:r w:rsidR="00502233">
        <w:rPr>
          <w:b/>
          <w:bCs/>
        </w:rPr>
        <w:t>5</w:t>
      </w:r>
      <w:r w:rsidR="0014150E" w:rsidRPr="0014150E">
        <w:rPr>
          <w:b/>
          <w:bCs/>
        </w:rPr>
        <w:t xml:space="preserve"> lutego 2022</w:t>
      </w:r>
      <w:r>
        <w:rPr>
          <w:b/>
        </w:rPr>
        <w:t xml:space="preserve"> roku. </w:t>
      </w:r>
    </w:p>
    <w:p w14:paraId="1D48F207" w14:textId="1DDAC20A" w:rsidR="005E348D" w:rsidRDefault="004F48B4">
      <w:pPr>
        <w:numPr>
          <w:ilvl w:val="0"/>
          <w:numId w:val="3"/>
        </w:numPr>
        <w:spacing w:line="360" w:lineRule="auto"/>
        <w:jc w:val="both"/>
      </w:pPr>
      <w:r>
        <w:lastRenderedPageBreak/>
        <w:t xml:space="preserve">Materiały konkursowe opracowywane są przez nauczycieli IV Liceum Ogólnokształcącego im. Krzysztofa Kamila Baczyńskiego we Włocławku (etap szkolny) oraz pracowników Zakładu Filologii Angielskiej Państwowej </w:t>
      </w:r>
      <w:r w:rsidR="001C683A">
        <w:t>Uczelni</w:t>
      </w:r>
      <w:r>
        <w:t xml:space="preserve"> Zawodowej we Włocławku (etap międzyszkolny i finałowy). </w:t>
      </w:r>
    </w:p>
    <w:p w14:paraId="1279A54D" w14:textId="77777777" w:rsidR="005E348D" w:rsidRDefault="004F48B4">
      <w:pPr>
        <w:spacing w:line="360" w:lineRule="auto"/>
        <w:jc w:val="center"/>
        <w:rPr>
          <w:b/>
          <w:bCs/>
        </w:rPr>
      </w:pPr>
      <w:r>
        <w:rPr>
          <w:b/>
          <w:bCs/>
        </w:rPr>
        <w:t>§4.</w:t>
      </w:r>
    </w:p>
    <w:p w14:paraId="5FC73BA2" w14:textId="77777777" w:rsidR="005E348D" w:rsidRPr="00743E13" w:rsidRDefault="004F48B4">
      <w:pPr>
        <w:numPr>
          <w:ilvl w:val="0"/>
          <w:numId w:val="4"/>
        </w:numPr>
        <w:spacing w:line="360" w:lineRule="auto"/>
        <w:jc w:val="both"/>
        <w:rPr>
          <w:szCs w:val="32"/>
        </w:rPr>
      </w:pPr>
      <w:r w:rsidRPr="00743E13">
        <w:rPr>
          <w:szCs w:val="32"/>
        </w:rPr>
        <w:t>Szkoła biorąca udział w konkursie zobowiązana jest do odebrania oświadczeń rodziców</w:t>
      </w:r>
      <w:r w:rsidR="00DE3DB1" w:rsidRPr="00743E13">
        <w:rPr>
          <w:szCs w:val="32"/>
        </w:rPr>
        <w:t xml:space="preserve"> uczestników </w:t>
      </w:r>
      <w:r w:rsidRPr="00743E13">
        <w:rPr>
          <w:szCs w:val="32"/>
        </w:rPr>
        <w:t xml:space="preserve"> </w:t>
      </w:r>
      <w:r w:rsidR="00DE3DB1" w:rsidRPr="00743E13">
        <w:rPr>
          <w:szCs w:val="32"/>
        </w:rPr>
        <w:br/>
      </w:r>
      <w:r w:rsidRPr="00743E13">
        <w:rPr>
          <w:szCs w:val="32"/>
        </w:rPr>
        <w:t>o akceptacji R</w:t>
      </w:r>
      <w:r w:rsidRPr="00743E13">
        <w:t>egulaminu</w:t>
      </w:r>
      <w:r w:rsidRPr="00743E13">
        <w:rPr>
          <w:i/>
        </w:rPr>
        <w:t xml:space="preserve"> </w:t>
      </w:r>
      <w:r w:rsidRPr="00743E13">
        <w:t xml:space="preserve"> i</w:t>
      </w:r>
      <w:r w:rsidRPr="00743E13">
        <w:rPr>
          <w:szCs w:val="32"/>
        </w:rPr>
        <w:t xml:space="preserve"> wyrażeniu zgody na </w:t>
      </w:r>
      <w:r w:rsidRPr="00743E13">
        <w:rPr>
          <w:rFonts w:cs="Arial"/>
        </w:rPr>
        <w:t xml:space="preserve">gromadzenie i przetwarzanie przez Organizatora danych osobowych na potrzeby konkursu </w:t>
      </w:r>
      <w:r w:rsidR="00DE3DB1" w:rsidRPr="00743E13">
        <w:rPr>
          <w:rFonts w:cs="Arial"/>
          <w:bCs/>
        </w:rPr>
        <w:t>zgodnie z Rozporządzeniem Parlamentu Europejskiego i Rady (UE) 2016/679  z dnia 27 kwietnia 2016 r. w sprawie ochrony osób fizycznych w związku z przetwarzaniem danych osobowych i w sprawie swobodnego przepływu takich danych oraz uchylenia dyrektywy 95/46/WE</w:t>
      </w:r>
      <w:r w:rsidRPr="00743E13">
        <w:rPr>
          <w:rFonts w:cs="Arial"/>
        </w:rPr>
        <w:t>,</w:t>
      </w:r>
      <w:r w:rsidRPr="00743E13">
        <w:rPr>
          <w:szCs w:val="32"/>
        </w:rPr>
        <w:t xml:space="preserve"> w przypadku uczestników pełnoletnich -oświadczeń uczestników.</w:t>
      </w:r>
    </w:p>
    <w:p w14:paraId="7947ACAF" w14:textId="77777777" w:rsidR="005E348D" w:rsidRDefault="004F48B4">
      <w:pPr>
        <w:numPr>
          <w:ilvl w:val="0"/>
          <w:numId w:val="4"/>
        </w:numPr>
        <w:spacing w:line="360" w:lineRule="auto"/>
        <w:jc w:val="both"/>
        <w:rPr>
          <w:szCs w:val="32"/>
        </w:rPr>
      </w:pPr>
      <w:r>
        <w:rPr>
          <w:szCs w:val="32"/>
        </w:rPr>
        <w:t>Szkoła, do której uczęszczają uczniowie zakwalifikowani do etapu międzyszkolnego zobowiązuje się dostarczyć oświadczenia, o których mowa w ust. 1 Komisji Konkursowej najpóźniej do dnia przeprowadzenia etapu międzyszkolnego.</w:t>
      </w:r>
    </w:p>
    <w:p w14:paraId="4DB8B8EC" w14:textId="77777777" w:rsidR="005E348D" w:rsidRDefault="005E348D">
      <w:pPr>
        <w:spacing w:line="360" w:lineRule="auto"/>
        <w:jc w:val="both"/>
      </w:pPr>
    </w:p>
    <w:p w14:paraId="429B1F9C" w14:textId="77777777" w:rsidR="005E348D" w:rsidRDefault="004F48B4">
      <w:pPr>
        <w:spacing w:line="360" w:lineRule="auto"/>
        <w:jc w:val="center"/>
        <w:rPr>
          <w:b/>
          <w:bCs/>
        </w:rPr>
      </w:pPr>
      <w:r>
        <w:rPr>
          <w:b/>
          <w:bCs/>
        </w:rPr>
        <w:t>PRZEBIEG KONKURSU</w:t>
      </w:r>
    </w:p>
    <w:p w14:paraId="54187066" w14:textId="77777777" w:rsidR="005E348D" w:rsidRDefault="004F48B4">
      <w:pPr>
        <w:spacing w:line="360" w:lineRule="auto"/>
        <w:jc w:val="center"/>
        <w:rPr>
          <w:b/>
          <w:bCs/>
        </w:rPr>
      </w:pPr>
      <w:r>
        <w:rPr>
          <w:b/>
          <w:bCs/>
        </w:rPr>
        <w:t>§5.</w:t>
      </w:r>
    </w:p>
    <w:p w14:paraId="489CD2E5" w14:textId="77777777" w:rsidR="005E348D" w:rsidRDefault="004F48B4">
      <w:pPr>
        <w:spacing w:line="360" w:lineRule="auto"/>
        <w:jc w:val="both"/>
      </w:pPr>
      <w:r>
        <w:t>Konkurs składa się z trzech etapów:</w:t>
      </w:r>
    </w:p>
    <w:p w14:paraId="43536CDD" w14:textId="77777777" w:rsidR="005E348D" w:rsidRDefault="004F48B4">
      <w:pPr>
        <w:numPr>
          <w:ilvl w:val="0"/>
          <w:numId w:val="5"/>
        </w:numPr>
        <w:spacing w:line="360" w:lineRule="auto"/>
        <w:jc w:val="both"/>
      </w:pPr>
      <w:r>
        <w:t>etap szkolny;</w:t>
      </w:r>
    </w:p>
    <w:p w14:paraId="728433AC" w14:textId="77777777" w:rsidR="005E348D" w:rsidRDefault="004F48B4">
      <w:pPr>
        <w:numPr>
          <w:ilvl w:val="0"/>
          <w:numId w:val="5"/>
        </w:numPr>
        <w:spacing w:line="360" w:lineRule="auto"/>
        <w:jc w:val="both"/>
      </w:pPr>
      <w:r>
        <w:t>etap międzyszkolny;</w:t>
      </w:r>
    </w:p>
    <w:p w14:paraId="54BF4212" w14:textId="77777777" w:rsidR="005E348D" w:rsidRDefault="004F48B4">
      <w:pPr>
        <w:numPr>
          <w:ilvl w:val="0"/>
          <w:numId w:val="5"/>
        </w:numPr>
        <w:spacing w:line="360" w:lineRule="auto"/>
        <w:jc w:val="both"/>
      </w:pPr>
      <w:r>
        <w:t>etap finałowy.</w:t>
      </w:r>
    </w:p>
    <w:p w14:paraId="48569EA8" w14:textId="77777777" w:rsidR="005E348D" w:rsidRDefault="004F48B4">
      <w:pPr>
        <w:spacing w:line="360" w:lineRule="auto"/>
        <w:jc w:val="center"/>
        <w:rPr>
          <w:b/>
          <w:bCs/>
        </w:rPr>
      </w:pPr>
      <w:r>
        <w:rPr>
          <w:b/>
          <w:bCs/>
        </w:rPr>
        <w:t>§6.</w:t>
      </w:r>
    </w:p>
    <w:p w14:paraId="3E115F02" w14:textId="32893090" w:rsidR="005E348D" w:rsidRDefault="004F48B4">
      <w:pPr>
        <w:numPr>
          <w:ilvl w:val="0"/>
          <w:numId w:val="6"/>
        </w:numPr>
        <w:spacing w:line="360" w:lineRule="auto"/>
        <w:jc w:val="both"/>
      </w:pPr>
      <w:r>
        <w:t xml:space="preserve">Etap szkolny przeprowadzany jest przez szkoły zgłoszone do konkursu we własnym zakresie (szkoła biorąca udział w konkursie zapewnia wydrukowanie arkuszy pytań konkursowych </w:t>
      </w:r>
      <w:r w:rsidR="005B3A89">
        <w:t>w</w:t>
      </w:r>
      <w:r>
        <w:t xml:space="preserve"> ilości odpowiadającej ilości uczestników).</w:t>
      </w:r>
    </w:p>
    <w:p w14:paraId="3B76B09C" w14:textId="77777777" w:rsidR="005E348D" w:rsidRDefault="004F48B4">
      <w:pPr>
        <w:numPr>
          <w:ilvl w:val="0"/>
          <w:numId w:val="6"/>
        </w:numPr>
        <w:spacing w:line="360" w:lineRule="auto"/>
        <w:jc w:val="both"/>
      </w:pPr>
      <w:r>
        <w:t xml:space="preserve">Zgłoszenia uczniów do konkursu przyjmuje osoba wyznaczona przez dyrektora szkoły, która zobowiązuje się zapoznać uczestników z Regulaminem konkursu.  </w:t>
      </w:r>
    </w:p>
    <w:p w14:paraId="53622531" w14:textId="67E6ED03" w:rsidR="005E348D" w:rsidRDefault="004F48B4">
      <w:pPr>
        <w:pStyle w:val="Lista21"/>
        <w:numPr>
          <w:ilvl w:val="0"/>
          <w:numId w:val="6"/>
        </w:numPr>
        <w:spacing w:line="360" w:lineRule="auto"/>
        <w:jc w:val="both"/>
        <w:rPr>
          <w:szCs w:val="32"/>
        </w:rPr>
      </w:pPr>
      <w:r>
        <w:t xml:space="preserve">Etap szkolny odbędzie się </w:t>
      </w:r>
      <w:r>
        <w:rPr>
          <w:b/>
          <w:color w:val="000000"/>
        </w:rPr>
        <w:t xml:space="preserve"> </w:t>
      </w:r>
      <w:r w:rsidR="005B3A89">
        <w:rPr>
          <w:b/>
          <w:color w:val="000000"/>
        </w:rPr>
        <w:t xml:space="preserve">11 marca 2022 </w:t>
      </w:r>
      <w:r>
        <w:rPr>
          <w:b/>
        </w:rPr>
        <w:t>r</w:t>
      </w:r>
      <w:r>
        <w:t xml:space="preserve">. </w:t>
      </w:r>
      <w:r>
        <w:rPr>
          <w:b/>
          <w:bCs/>
        </w:rPr>
        <w:t>o</w:t>
      </w:r>
      <w:r>
        <w:t xml:space="preserve"> </w:t>
      </w:r>
      <w:r>
        <w:rPr>
          <w:b/>
        </w:rPr>
        <w:t>godz.</w:t>
      </w:r>
      <w:r w:rsidR="005B3A89">
        <w:rPr>
          <w:b/>
        </w:rPr>
        <w:t xml:space="preserve"> 10:00</w:t>
      </w:r>
      <w:r>
        <w:rPr>
          <w:b/>
        </w:rPr>
        <w:t xml:space="preserve"> w</w:t>
      </w:r>
      <w:r>
        <w:t> szkołach, które zgłosiły  uczestnictwo</w:t>
      </w:r>
      <w:r w:rsidR="00080D2D">
        <w:t xml:space="preserve"> </w:t>
      </w:r>
      <w:r>
        <w:t>w konkursie</w:t>
      </w:r>
      <w:r>
        <w:rPr>
          <w:szCs w:val="32"/>
        </w:rPr>
        <w:t>.</w:t>
      </w:r>
    </w:p>
    <w:p w14:paraId="77399E71" w14:textId="3BA8D1FE" w:rsidR="005E348D" w:rsidRPr="007236FA" w:rsidRDefault="004F48B4">
      <w:pPr>
        <w:numPr>
          <w:ilvl w:val="0"/>
          <w:numId w:val="6"/>
        </w:numPr>
        <w:spacing w:line="360" w:lineRule="auto"/>
        <w:jc w:val="both"/>
        <w:rPr>
          <w:color w:val="FF0000"/>
        </w:rPr>
      </w:pPr>
      <w:r>
        <w:t xml:space="preserve">Organizator konkursu zobowiązuje się przesłać zadania konkursowe wraz z instrukcją postępowania do szkół uczestniczących w konkursie do </w:t>
      </w:r>
      <w:r w:rsidR="00502233">
        <w:rPr>
          <w:b/>
        </w:rPr>
        <w:t>4 marca 2022</w:t>
      </w:r>
      <w:r>
        <w:rPr>
          <w:b/>
        </w:rPr>
        <w:t xml:space="preserve"> roku</w:t>
      </w:r>
      <w:r>
        <w:t xml:space="preserve"> drogą elektroniczną</w:t>
      </w:r>
      <w:r w:rsidR="007236FA">
        <w:t xml:space="preserve">, </w:t>
      </w:r>
      <w:r w:rsidR="007236FA" w:rsidRPr="005B3A89">
        <w:t>na e-mail podany w formularzu zgłoszeniowym</w:t>
      </w:r>
      <w:r w:rsidRPr="005B3A89">
        <w:t xml:space="preserve">. </w:t>
      </w:r>
    </w:p>
    <w:p w14:paraId="7880467D" w14:textId="77777777" w:rsidR="005E348D" w:rsidRDefault="004F48B4">
      <w:pPr>
        <w:pStyle w:val="Lista21"/>
        <w:numPr>
          <w:ilvl w:val="0"/>
          <w:numId w:val="6"/>
        </w:numPr>
        <w:spacing w:line="360" w:lineRule="auto"/>
        <w:jc w:val="both"/>
      </w:pPr>
      <w:r>
        <w:t xml:space="preserve">Czas przeznaczony na rozwiązanie zadań wynosi </w:t>
      </w:r>
      <w:r>
        <w:rPr>
          <w:b/>
        </w:rPr>
        <w:t>60  minut</w:t>
      </w:r>
      <w:r>
        <w:t>.</w:t>
      </w:r>
    </w:p>
    <w:p w14:paraId="6C1D29E9" w14:textId="596AF158" w:rsidR="005E348D" w:rsidRDefault="004F48B4">
      <w:pPr>
        <w:pStyle w:val="Lista21"/>
        <w:numPr>
          <w:ilvl w:val="0"/>
          <w:numId w:val="6"/>
        </w:numPr>
        <w:tabs>
          <w:tab w:val="left" w:pos="9075"/>
        </w:tabs>
        <w:spacing w:line="360" w:lineRule="auto"/>
        <w:jc w:val="both"/>
      </w:pPr>
      <w:r>
        <w:t>Do Przewodniczącego Konkursu w terminie do</w:t>
      </w:r>
      <w:r w:rsidR="00BC53A7">
        <w:t xml:space="preserve"> </w:t>
      </w:r>
      <w:r w:rsidR="00BC53A7" w:rsidRPr="00BC53A7">
        <w:rPr>
          <w:b/>
          <w:bCs/>
        </w:rPr>
        <w:t>25 marca 2022</w:t>
      </w:r>
      <w:r w:rsidRPr="00BC53A7">
        <w:t xml:space="preserve"> </w:t>
      </w:r>
      <w:r>
        <w:t>roku należy przesłać drogą elektroniczną (</w:t>
      </w:r>
      <w:proofErr w:type="spellStart"/>
      <w:r>
        <w:t>piotr.golembiewski</w:t>
      </w:r>
      <w:proofErr w:type="spellEnd"/>
      <w:r>
        <w:t xml:space="preserve"> @p</w:t>
      </w:r>
      <w:r w:rsidR="00FF6F01">
        <w:t>uz</w:t>
      </w:r>
      <w:r>
        <w:t>.wloclawek.pl)</w:t>
      </w:r>
      <w:r w:rsidR="00AC69DB">
        <w:t xml:space="preserve"> pocztową</w:t>
      </w:r>
      <w:r>
        <w:t xml:space="preserve">  lub dostarczyć osobiście na adres: </w:t>
      </w:r>
    </w:p>
    <w:p w14:paraId="35DDBD44" w14:textId="032A7D6E" w:rsidR="005E348D" w:rsidRDefault="004F48B4">
      <w:pPr>
        <w:pStyle w:val="Lista21"/>
        <w:spacing w:line="360" w:lineRule="auto"/>
        <w:ind w:left="735" w:firstLine="0"/>
        <w:jc w:val="both"/>
        <w:rPr>
          <w:b/>
          <w:bCs/>
        </w:rPr>
      </w:pPr>
      <w:r>
        <w:rPr>
          <w:b/>
          <w:bCs/>
        </w:rPr>
        <w:t xml:space="preserve">Państwowa </w:t>
      </w:r>
      <w:r w:rsidR="00FF6F01">
        <w:rPr>
          <w:b/>
          <w:bCs/>
        </w:rPr>
        <w:t>Uczelnia</w:t>
      </w:r>
      <w:r>
        <w:rPr>
          <w:b/>
          <w:bCs/>
        </w:rPr>
        <w:t xml:space="preserve">  Zawodowa we Włocławku, </w:t>
      </w:r>
    </w:p>
    <w:p w14:paraId="16B2A9A8" w14:textId="77777777" w:rsidR="005E348D" w:rsidRDefault="004F48B4">
      <w:pPr>
        <w:pStyle w:val="Lista21"/>
        <w:spacing w:line="360" w:lineRule="auto"/>
        <w:ind w:left="735" w:firstLine="0"/>
        <w:jc w:val="both"/>
        <w:rPr>
          <w:b/>
          <w:bCs/>
        </w:rPr>
      </w:pPr>
      <w:r>
        <w:rPr>
          <w:b/>
          <w:bCs/>
        </w:rPr>
        <w:t xml:space="preserve">Zakład Filologii Angielskiej, ul. Mechaników 3, 87-800 Włocławek </w:t>
      </w:r>
    </w:p>
    <w:p w14:paraId="5F233E3D" w14:textId="77777777" w:rsidR="005E348D" w:rsidRDefault="004F48B4">
      <w:pPr>
        <w:pStyle w:val="Lista21"/>
        <w:spacing w:line="360" w:lineRule="auto"/>
        <w:ind w:left="705" w:firstLine="0"/>
        <w:jc w:val="both"/>
      </w:pPr>
      <w:r>
        <w:t xml:space="preserve">listę uczestników, wyniki testów oraz testy osób, które otrzymały minimum 30 punktów. </w:t>
      </w:r>
    </w:p>
    <w:p w14:paraId="66178A71" w14:textId="77777777" w:rsidR="005E348D" w:rsidRDefault="005E348D">
      <w:pPr>
        <w:spacing w:line="360" w:lineRule="auto"/>
        <w:jc w:val="both"/>
      </w:pPr>
    </w:p>
    <w:p w14:paraId="3026FA8D" w14:textId="77777777" w:rsidR="005E348D" w:rsidRDefault="005E348D">
      <w:pPr>
        <w:spacing w:line="360" w:lineRule="auto"/>
        <w:jc w:val="both"/>
      </w:pPr>
    </w:p>
    <w:p w14:paraId="6266C378" w14:textId="77777777" w:rsidR="005E348D" w:rsidRDefault="005E348D">
      <w:pPr>
        <w:spacing w:line="360" w:lineRule="auto"/>
        <w:jc w:val="center"/>
        <w:rPr>
          <w:b/>
          <w:bCs/>
        </w:rPr>
      </w:pPr>
    </w:p>
    <w:p w14:paraId="1B65C10A" w14:textId="77777777" w:rsidR="005E348D" w:rsidRDefault="004F48B4">
      <w:pPr>
        <w:spacing w:line="360" w:lineRule="auto"/>
        <w:jc w:val="center"/>
        <w:rPr>
          <w:b/>
          <w:bCs/>
        </w:rPr>
      </w:pPr>
      <w:r>
        <w:rPr>
          <w:b/>
          <w:bCs/>
        </w:rPr>
        <w:t>§7.</w:t>
      </w:r>
    </w:p>
    <w:p w14:paraId="29AB6C6F" w14:textId="45D511A6" w:rsidR="005E348D" w:rsidRDefault="004F48B4">
      <w:pPr>
        <w:numPr>
          <w:ilvl w:val="0"/>
          <w:numId w:val="7"/>
        </w:numPr>
        <w:spacing w:line="360" w:lineRule="auto"/>
        <w:jc w:val="both"/>
      </w:pPr>
      <w:r>
        <w:t xml:space="preserve">Etap międzyszkolny oraz etap finałowy  konkursu odbędzie się </w:t>
      </w:r>
      <w:r w:rsidR="00FF6F01" w:rsidRPr="00BC53A7">
        <w:rPr>
          <w:b/>
          <w:bCs/>
        </w:rPr>
        <w:t>11.04.2022</w:t>
      </w:r>
      <w:r w:rsidR="00743E13">
        <w:rPr>
          <w:b/>
        </w:rPr>
        <w:t xml:space="preserve"> o godzinie 10.00 </w:t>
      </w:r>
      <w:r>
        <w:t>w siedzibie współorganizatora pod adresem:</w:t>
      </w:r>
    </w:p>
    <w:p w14:paraId="306BA2F6" w14:textId="3E13317F" w:rsidR="005E348D" w:rsidRDefault="004F48B4">
      <w:pPr>
        <w:spacing w:line="360" w:lineRule="auto"/>
        <w:jc w:val="both"/>
        <w:rPr>
          <w:b/>
          <w:bCs/>
        </w:rPr>
      </w:pPr>
      <w:r>
        <w:rPr>
          <w:b/>
          <w:bCs/>
        </w:rPr>
        <w:t xml:space="preserve">Państwowa </w:t>
      </w:r>
      <w:r w:rsidR="00FF6F01">
        <w:rPr>
          <w:b/>
          <w:bCs/>
        </w:rPr>
        <w:t>Uczelnia</w:t>
      </w:r>
      <w:r>
        <w:rPr>
          <w:b/>
          <w:bCs/>
        </w:rPr>
        <w:t xml:space="preserve"> Zawodowa we Włocławku Zakład Filologii Angielskiej, ul. Mechaników 3,</w:t>
      </w:r>
      <w:r>
        <w:rPr>
          <w:b/>
          <w:bCs/>
        </w:rPr>
        <w:br/>
        <w:t xml:space="preserve">87-800 Włocławek. </w:t>
      </w:r>
    </w:p>
    <w:p w14:paraId="2C577988" w14:textId="77777777" w:rsidR="005E348D" w:rsidRDefault="004F48B4">
      <w:pPr>
        <w:numPr>
          <w:ilvl w:val="0"/>
          <w:numId w:val="7"/>
        </w:numPr>
        <w:spacing w:line="360" w:lineRule="auto"/>
        <w:jc w:val="both"/>
      </w:pPr>
      <w:r>
        <w:t>Etap międzyszkolny oraz etap finałowy przeprowadza Komisja Konkursowa.</w:t>
      </w:r>
    </w:p>
    <w:p w14:paraId="32DE18CB" w14:textId="28B63B22" w:rsidR="005E348D" w:rsidRDefault="004F48B4">
      <w:pPr>
        <w:numPr>
          <w:ilvl w:val="0"/>
          <w:numId w:val="7"/>
        </w:numPr>
        <w:spacing w:line="360" w:lineRule="auto"/>
        <w:jc w:val="both"/>
      </w:pPr>
      <w:r>
        <w:t xml:space="preserve">Do etapu międzyszkolnego konkursu przystąpi </w:t>
      </w:r>
      <w:r w:rsidR="00FF6F01">
        <w:t>3</w:t>
      </w:r>
      <w:r>
        <w:t>0 najlepszych uczestników wyłonionych</w:t>
      </w:r>
      <w:r>
        <w:br/>
        <w:t xml:space="preserve">z  etapu szkolnego konkursu. </w:t>
      </w:r>
    </w:p>
    <w:p w14:paraId="0D69FB0A" w14:textId="77777777" w:rsidR="005E348D" w:rsidRDefault="004F48B4">
      <w:pPr>
        <w:numPr>
          <w:ilvl w:val="0"/>
          <w:numId w:val="7"/>
        </w:numPr>
        <w:spacing w:line="360" w:lineRule="auto"/>
        <w:jc w:val="both"/>
      </w:pPr>
      <w:r>
        <w:t>Do  etapu finałowego konkursu kwalifikuje się 10 najlepszych uczestników wyłonionych spośród uczniów przystępujących do etapu międzyszkolnego konkursu.</w:t>
      </w:r>
    </w:p>
    <w:p w14:paraId="35D07990" w14:textId="77777777" w:rsidR="005E348D" w:rsidRDefault="004F48B4">
      <w:pPr>
        <w:numPr>
          <w:ilvl w:val="0"/>
          <w:numId w:val="7"/>
        </w:numPr>
        <w:spacing w:line="360" w:lineRule="auto"/>
        <w:jc w:val="both"/>
      </w:pPr>
      <w:r>
        <w:t>Komisja Konkursowa ogłosi listę uczestników, którzy zakwalifikowali się do kolejnych etapów konkursu, niezwłocznie po ustaleniu wyników z poprzedzającego etapu.</w:t>
      </w:r>
    </w:p>
    <w:p w14:paraId="19D4555E" w14:textId="77777777" w:rsidR="005E348D" w:rsidRDefault="004F48B4">
      <w:pPr>
        <w:numPr>
          <w:ilvl w:val="0"/>
          <w:numId w:val="7"/>
        </w:numPr>
        <w:spacing w:line="360" w:lineRule="auto"/>
        <w:jc w:val="both"/>
      </w:pPr>
      <w:r>
        <w:t>W przypadku uzyskania przez uczestników równej liczby punktów, Komisja Konkursowa może zwiększyć liczbę uczestników kwalifikujących się do etapu międzyszkolnego oraz etapu finałowego.</w:t>
      </w:r>
    </w:p>
    <w:p w14:paraId="01DBB8A4" w14:textId="004DF098" w:rsidR="005E348D" w:rsidRDefault="004F48B4">
      <w:pPr>
        <w:numPr>
          <w:ilvl w:val="0"/>
          <w:numId w:val="7"/>
        </w:numPr>
        <w:spacing w:line="360" w:lineRule="auto"/>
        <w:jc w:val="both"/>
        <w:rPr>
          <w:b/>
          <w:bCs/>
        </w:rPr>
      </w:pPr>
      <w:r>
        <w:rPr>
          <w:bCs/>
        </w:rPr>
        <w:t xml:space="preserve">Nazwiska osób, które zakwalifikują się do etapu międzyszkolnego, zostaną przesłane opiekunom na wskazany w formularzu zgłoszeniowym adres poczty elektronicznej do  </w:t>
      </w:r>
      <w:r w:rsidR="00CE42B0">
        <w:rPr>
          <w:b/>
          <w:bCs/>
        </w:rPr>
        <w:t>1 kwietnia 2022</w:t>
      </w:r>
      <w:r>
        <w:rPr>
          <w:b/>
          <w:bCs/>
        </w:rPr>
        <w:t xml:space="preserve"> roku. </w:t>
      </w:r>
    </w:p>
    <w:p w14:paraId="6547159C" w14:textId="77777777" w:rsidR="005E348D" w:rsidRDefault="005E348D">
      <w:pPr>
        <w:spacing w:line="360" w:lineRule="auto"/>
        <w:jc w:val="center"/>
      </w:pPr>
    </w:p>
    <w:p w14:paraId="7314FE0D" w14:textId="77777777" w:rsidR="005E348D" w:rsidRDefault="004F48B4">
      <w:pPr>
        <w:spacing w:line="360" w:lineRule="auto"/>
        <w:jc w:val="center"/>
        <w:rPr>
          <w:b/>
          <w:bCs/>
        </w:rPr>
      </w:pPr>
      <w:r>
        <w:rPr>
          <w:b/>
          <w:bCs/>
        </w:rPr>
        <w:t>§8.</w:t>
      </w:r>
    </w:p>
    <w:p w14:paraId="07633DA6" w14:textId="77777777" w:rsidR="005E348D" w:rsidRDefault="004F48B4">
      <w:pPr>
        <w:spacing w:line="360" w:lineRule="auto"/>
        <w:jc w:val="both"/>
      </w:pPr>
      <w:r>
        <w:t>Podczas trwania konkursu uczeń (uczestnik konkursu) pracuje samodzielnie, zachowuje spokój i nie zakłóca</w:t>
      </w:r>
      <w:r>
        <w:br/>
        <w:t>w żaden inny sposób przebiegu konkursu (nie opuszcza wyznaczonego mu w sali miejsca, nie porozumiewa się z innymi uczestnikami, nie wypowiada uwag i komentarzy, nie zadaje pytań dotyczących zadań konkursowych, nie korzysta z żadnych niedozwolonych materiałów i środków łączności, w tym telefonów komórkowych).</w:t>
      </w:r>
    </w:p>
    <w:p w14:paraId="0540C5C7" w14:textId="77777777" w:rsidR="005E348D" w:rsidRDefault="004F48B4">
      <w:pPr>
        <w:spacing w:line="360" w:lineRule="auto"/>
        <w:jc w:val="center"/>
        <w:rPr>
          <w:b/>
          <w:bCs/>
        </w:rPr>
      </w:pPr>
      <w:r>
        <w:rPr>
          <w:b/>
          <w:bCs/>
        </w:rPr>
        <w:t>§9.</w:t>
      </w:r>
    </w:p>
    <w:p w14:paraId="20F006D0" w14:textId="77777777" w:rsidR="005E348D" w:rsidRDefault="004F48B4">
      <w:pPr>
        <w:spacing w:line="360" w:lineRule="auto"/>
        <w:jc w:val="both"/>
      </w:pPr>
      <w:r>
        <w:t>Uczestnik konkursu, który ukończył pracę przed wyznaczonym czasem, opuszcza salę za zgodą przewodniczącego komisji.</w:t>
      </w:r>
    </w:p>
    <w:p w14:paraId="334210C9" w14:textId="77777777" w:rsidR="005E348D" w:rsidRDefault="005E348D">
      <w:pPr>
        <w:spacing w:line="360" w:lineRule="auto"/>
        <w:jc w:val="center"/>
        <w:rPr>
          <w:b/>
          <w:bCs/>
        </w:rPr>
      </w:pPr>
    </w:p>
    <w:p w14:paraId="088AC3D8" w14:textId="77777777" w:rsidR="005E348D" w:rsidRDefault="004F48B4">
      <w:pPr>
        <w:spacing w:line="360" w:lineRule="auto"/>
        <w:jc w:val="center"/>
        <w:rPr>
          <w:b/>
          <w:bCs/>
        </w:rPr>
      </w:pPr>
      <w:r>
        <w:rPr>
          <w:b/>
          <w:bCs/>
        </w:rPr>
        <w:t xml:space="preserve">ZAKRES MERYTORYCZNY </w:t>
      </w:r>
    </w:p>
    <w:p w14:paraId="4E87DA42" w14:textId="77777777" w:rsidR="005E348D" w:rsidRDefault="004F48B4">
      <w:pPr>
        <w:spacing w:line="360" w:lineRule="auto"/>
        <w:jc w:val="center"/>
        <w:rPr>
          <w:b/>
          <w:bCs/>
        </w:rPr>
      </w:pPr>
      <w:r>
        <w:rPr>
          <w:b/>
          <w:bCs/>
        </w:rPr>
        <w:t>§10.</w:t>
      </w:r>
    </w:p>
    <w:p w14:paraId="4CCCF6EF" w14:textId="77777777" w:rsidR="005E348D" w:rsidRDefault="004F48B4">
      <w:pPr>
        <w:pStyle w:val="Nagwek1"/>
        <w:spacing w:before="0" w:after="0" w:line="360" w:lineRule="auto"/>
        <w:ind w:left="0" w:firstLine="17"/>
        <w:jc w:val="both"/>
        <w:rPr>
          <w:rFonts w:ascii="Times New Roman" w:hAnsi="Times New Roman"/>
          <w:b w:val="0"/>
          <w:bCs w:val="0"/>
          <w:sz w:val="24"/>
          <w:szCs w:val="24"/>
        </w:rPr>
      </w:pPr>
      <w:r>
        <w:rPr>
          <w:rFonts w:ascii="Times New Roman" w:hAnsi="Times New Roman"/>
          <w:b w:val="0"/>
          <w:bCs w:val="0"/>
          <w:sz w:val="24"/>
          <w:szCs w:val="24"/>
        </w:rPr>
        <w:t xml:space="preserve">Na poszczególnych etapach konkursu uczniowie rozwiązują test konkursowy, który składa się z zadań otwartych i zamkniętych. </w:t>
      </w:r>
    </w:p>
    <w:p w14:paraId="6E2A0A4F" w14:textId="77777777" w:rsidR="005E348D" w:rsidRDefault="004F48B4">
      <w:pPr>
        <w:spacing w:line="360" w:lineRule="auto"/>
        <w:jc w:val="center"/>
        <w:rPr>
          <w:b/>
          <w:bCs/>
        </w:rPr>
      </w:pPr>
      <w:r>
        <w:rPr>
          <w:b/>
          <w:bCs/>
        </w:rPr>
        <w:t>§11.</w:t>
      </w:r>
    </w:p>
    <w:p w14:paraId="5DDA7095" w14:textId="77777777" w:rsidR="005E348D" w:rsidRDefault="004F48B4">
      <w:pPr>
        <w:numPr>
          <w:ilvl w:val="0"/>
          <w:numId w:val="8"/>
        </w:numPr>
        <w:spacing w:line="360" w:lineRule="auto"/>
        <w:jc w:val="both"/>
      </w:pPr>
      <w:r>
        <w:t xml:space="preserve">Etap szkolny konkursu sprawdza znajomość języka angielskiego na poziomie wyższym </w:t>
      </w:r>
      <w:r w:rsidR="005A5F66">
        <w:t>średniozaawansowanym</w:t>
      </w:r>
      <w:r>
        <w:t xml:space="preserve"> (zbliżonym do egzaminu maturalnego na poziomie rozszerzonym). </w:t>
      </w:r>
    </w:p>
    <w:p w14:paraId="201DF5F2" w14:textId="3772963D" w:rsidR="005E348D" w:rsidRDefault="004F48B4">
      <w:pPr>
        <w:numPr>
          <w:ilvl w:val="0"/>
          <w:numId w:val="8"/>
        </w:numPr>
        <w:spacing w:line="360" w:lineRule="auto"/>
        <w:jc w:val="both"/>
      </w:pPr>
      <w:r>
        <w:lastRenderedPageBreak/>
        <w:t xml:space="preserve">Etap szkolny  opiera się na zagadnieniach </w:t>
      </w:r>
      <w:proofErr w:type="spellStart"/>
      <w:r>
        <w:t>gramatyczno</w:t>
      </w:r>
      <w:proofErr w:type="spellEnd"/>
      <w:r w:rsidR="00080D2D">
        <w:t xml:space="preserve"> </w:t>
      </w:r>
      <w:r>
        <w:t>- leksykalnych, które sprawdzane są za pomocą zadań otwartych, zamkniętych i zadań związanych z rozumieniem tekstu czytanego (test pisemny).</w:t>
      </w:r>
    </w:p>
    <w:p w14:paraId="38711B62" w14:textId="77777777" w:rsidR="005E348D" w:rsidRDefault="004F48B4">
      <w:pPr>
        <w:spacing w:line="360" w:lineRule="auto"/>
        <w:jc w:val="center"/>
        <w:rPr>
          <w:b/>
          <w:bCs/>
        </w:rPr>
      </w:pPr>
      <w:r>
        <w:rPr>
          <w:b/>
          <w:bCs/>
        </w:rPr>
        <w:t>§12.</w:t>
      </w:r>
    </w:p>
    <w:p w14:paraId="6634499A" w14:textId="77777777" w:rsidR="005E348D" w:rsidRDefault="004F48B4">
      <w:pPr>
        <w:spacing w:line="360" w:lineRule="auto"/>
        <w:jc w:val="both"/>
      </w:pPr>
      <w:r>
        <w:t xml:space="preserve">Etap międzyszkolny konkursu sprawdza umiejętność rozumienia ze słuchu, znajomość struktur </w:t>
      </w:r>
      <w:proofErr w:type="spellStart"/>
      <w:r>
        <w:t>leksykalno</w:t>
      </w:r>
      <w:proofErr w:type="spellEnd"/>
      <w:r>
        <w:t xml:space="preserve"> – gramatycznych oraz wiedzę o krajach obszaru języka angielskiego (test pisemny).</w:t>
      </w:r>
    </w:p>
    <w:p w14:paraId="7EF89253" w14:textId="77777777" w:rsidR="005E348D" w:rsidRDefault="005E348D">
      <w:pPr>
        <w:spacing w:line="360" w:lineRule="auto"/>
      </w:pPr>
    </w:p>
    <w:p w14:paraId="2112843F" w14:textId="77777777" w:rsidR="005E348D" w:rsidRDefault="004F48B4">
      <w:pPr>
        <w:spacing w:line="360" w:lineRule="auto"/>
        <w:jc w:val="center"/>
        <w:rPr>
          <w:b/>
          <w:bCs/>
        </w:rPr>
      </w:pPr>
      <w:r>
        <w:rPr>
          <w:b/>
          <w:bCs/>
        </w:rPr>
        <w:t>§13.</w:t>
      </w:r>
    </w:p>
    <w:p w14:paraId="5E6835BC" w14:textId="77777777" w:rsidR="005E348D" w:rsidRDefault="004F48B4">
      <w:pPr>
        <w:spacing w:line="360" w:lineRule="auto"/>
        <w:jc w:val="both"/>
      </w:pPr>
      <w:r>
        <w:t>Etap finałowy ma formę wypowiedzi ustnej. Uczestnik konkursu losuje w obecności komisji zestaw konkursowy  składający się z dwóch pytań, spośród których wybiera jedno zagadnienie. Zestaw obejmuje bloki tematyczne obowiązujące na egzaminie maturalnym na poziomie rozszerzonym. Etap finałowy sprawdza umiejętność swobodnego wypowiadania się, konstruowania wypowiedzi ustnej pod względem leksykalnym</w:t>
      </w:r>
      <w:r>
        <w:br/>
        <w:t xml:space="preserve">i gramatycznym, poprawność wypowiedzi oraz wymowę.  </w:t>
      </w:r>
    </w:p>
    <w:p w14:paraId="5EE246C2" w14:textId="77777777" w:rsidR="005E348D" w:rsidRDefault="004F48B4">
      <w:pPr>
        <w:spacing w:line="360" w:lineRule="auto"/>
        <w:jc w:val="center"/>
        <w:rPr>
          <w:b/>
          <w:bCs/>
        </w:rPr>
      </w:pPr>
      <w:r>
        <w:rPr>
          <w:b/>
          <w:bCs/>
        </w:rPr>
        <w:t>NAGRODY</w:t>
      </w:r>
    </w:p>
    <w:p w14:paraId="29C17C09" w14:textId="77777777" w:rsidR="005E348D" w:rsidRDefault="004F48B4">
      <w:pPr>
        <w:spacing w:line="360" w:lineRule="auto"/>
        <w:jc w:val="center"/>
        <w:rPr>
          <w:b/>
          <w:bCs/>
        </w:rPr>
      </w:pPr>
      <w:r>
        <w:rPr>
          <w:b/>
          <w:bCs/>
        </w:rPr>
        <w:t>§14.</w:t>
      </w:r>
    </w:p>
    <w:p w14:paraId="7EC02CE6" w14:textId="6CC8AD3F" w:rsidR="005E348D" w:rsidRDefault="004F48B4">
      <w:pPr>
        <w:numPr>
          <w:ilvl w:val="0"/>
          <w:numId w:val="9"/>
        </w:numPr>
        <w:spacing w:line="360" w:lineRule="auto"/>
        <w:jc w:val="both"/>
      </w:pPr>
      <w:r>
        <w:t xml:space="preserve">Laureaci konkursu (uczestnicy, którzy zajmą trzy pierwsze miejsca) otrzymają atrakcyjne nagrody rzeczowe. Nauczyciele </w:t>
      </w:r>
      <w:r w:rsidR="00375020">
        <w:t xml:space="preserve"> </w:t>
      </w:r>
      <w:r w:rsidR="00375020" w:rsidRPr="00F3428D">
        <w:t xml:space="preserve">przygotowujący laureatów do konkursu </w:t>
      </w:r>
      <w:r>
        <w:t xml:space="preserve">otrzymają upominki oraz pisemne podziękowania Organizatora Konkursu. </w:t>
      </w:r>
    </w:p>
    <w:p w14:paraId="2D876645" w14:textId="77777777" w:rsidR="005E348D" w:rsidRDefault="004F48B4">
      <w:pPr>
        <w:numPr>
          <w:ilvl w:val="0"/>
          <w:numId w:val="9"/>
        </w:numPr>
        <w:spacing w:line="360" w:lineRule="auto"/>
        <w:jc w:val="both"/>
      </w:pPr>
      <w:r>
        <w:t>Pamiątkowe dyplomy oraz drobne upominki  otrzymają uczestnicy oraz ich opiekunowie (nauczyciele) zakwalifikowani do etapu międzyszkolnego oraz finałowego.</w:t>
      </w:r>
    </w:p>
    <w:p w14:paraId="3E6B4281" w14:textId="77777777" w:rsidR="005E348D" w:rsidRDefault="005E348D">
      <w:pPr>
        <w:spacing w:line="360" w:lineRule="auto"/>
        <w:jc w:val="center"/>
        <w:rPr>
          <w:b/>
          <w:bCs/>
        </w:rPr>
      </w:pPr>
    </w:p>
    <w:p w14:paraId="33E315BF" w14:textId="77777777" w:rsidR="005E348D" w:rsidRDefault="004F48B4">
      <w:pPr>
        <w:spacing w:line="360" w:lineRule="auto"/>
        <w:jc w:val="center"/>
        <w:rPr>
          <w:b/>
          <w:bCs/>
        </w:rPr>
      </w:pPr>
      <w:r>
        <w:rPr>
          <w:b/>
          <w:bCs/>
        </w:rPr>
        <w:t>KOMISJA KONKURSOWA</w:t>
      </w:r>
    </w:p>
    <w:p w14:paraId="29C613C9" w14:textId="77777777" w:rsidR="005E348D" w:rsidRDefault="004F48B4">
      <w:pPr>
        <w:spacing w:line="360" w:lineRule="auto"/>
        <w:jc w:val="center"/>
        <w:rPr>
          <w:b/>
          <w:bCs/>
        </w:rPr>
      </w:pPr>
      <w:r>
        <w:rPr>
          <w:b/>
          <w:bCs/>
        </w:rPr>
        <w:t>§15.</w:t>
      </w:r>
    </w:p>
    <w:p w14:paraId="2EF1BFDE" w14:textId="772D13B1" w:rsidR="005E348D" w:rsidRDefault="004F48B4">
      <w:pPr>
        <w:numPr>
          <w:ilvl w:val="0"/>
          <w:numId w:val="10"/>
        </w:numPr>
        <w:spacing w:line="360" w:lineRule="auto"/>
        <w:jc w:val="both"/>
      </w:pPr>
      <w:r>
        <w:t xml:space="preserve">Komisja Konkursowa czuwa nad </w:t>
      </w:r>
      <w:r w:rsidR="00F3428D">
        <w:t xml:space="preserve">jego </w:t>
      </w:r>
      <w:r>
        <w:t xml:space="preserve">przebiegiem, rozstrzyga kwestie sporne oraz udziela informacji dotyczących konkursu. </w:t>
      </w:r>
    </w:p>
    <w:p w14:paraId="0B5A63D2" w14:textId="77777777" w:rsidR="005E348D" w:rsidRPr="00F3428D" w:rsidRDefault="004F48B4">
      <w:pPr>
        <w:numPr>
          <w:ilvl w:val="0"/>
          <w:numId w:val="10"/>
        </w:numPr>
        <w:spacing w:line="360" w:lineRule="auto"/>
        <w:jc w:val="both"/>
      </w:pPr>
      <w:r w:rsidRPr="00F3428D">
        <w:t>Powołuje się Komisje Konkursowe na poszczególne etapy konkursu:</w:t>
      </w:r>
    </w:p>
    <w:p w14:paraId="25B41D4C" w14:textId="77777777" w:rsidR="005E348D" w:rsidRPr="00F3428D" w:rsidRDefault="004F48B4">
      <w:pPr>
        <w:numPr>
          <w:ilvl w:val="1"/>
          <w:numId w:val="10"/>
        </w:numPr>
        <w:spacing w:line="360" w:lineRule="auto"/>
        <w:jc w:val="both"/>
      </w:pPr>
      <w:r w:rsidRPr="00F3428D">
        <w:t xml:space="preserve">etap szkolny: zespół nauczycieli Zespołu Szkół nr 4 /IV LO </w:t>
      </w:r>
      <w:proofErr w:type="spellStart"/>
      <w:r w:rsidRPr="00F3428D">
        <w:t>im.K.K.Baczyńskiego</w:t>
      </w:r>
      <w:proofErr w:type="spellEnd"/>
      <w:r w:rsidRPr="00F3428D">
        <w:t xml:space="preserve"> </w:t>
      </w:r>
    </w:p>
    <w:p w14:paraId="09D4B452" w14:textId="737AF1CC" w:rsidR="005E348D" w:rsidRPr="00F3428D" w:rsidRDefault="004F48B4">
      <w:pPr>
        <w:numPr>
          <w:ilvl w:val="1"/>
          <w:numId w:val="10"/>
        </w:numPr>
        <w:spacing w:line="360" w:lineRule="auto"/>
        <w:jc w:val="both"/>
      </w:pPr>
      <w:r w:rsidRPr="00F3428D">
        <w:t>Etap międzyszkolny oraz finałowy: zespół pracowników P</w:t>
      </w:r>
      <w:r w:rsidR="00FF6F01" w:rsidRPr="00F3428D">
        <w:t>U</w:t>
      </w:r>
      <w:r w:rsidRPr="00F3428D">
        <w:t xml:space="preserve">Z </w:t>
      </w:r>
      <w:r w:rsidR="00362452" w:rsidRPr="00F3428D">
        <w:t>we Włocławku</w:t>
      </w:r>
      <w:r w:rsidR="00DD0D46" w:rsidRPr="00F3428D">
        <w:t>.</w:t>
      </w:r>
    </w:p>
    <w:p w14:paraId="5B7F89BF" w14:textId="71F9236D" w:rsidR="00DD0D46" w:rsidRPr="00F3428D" w:rsidRDefault="00DD0D46" w:rsidP="00DD0D46">
      <w:pPr>
        <w:pStyle w:val="Akapitzlist"/>
        <w:numPr>
          <w:ilvl w:val="0"/>
          <w:numId w:val="10"/>
        </w:numPr>
        <w:tabs>
          <w:tab w:val="left" w:pos="1080"/>
        </w:tabs>
        <w:spacing w:line="360" w:lineRule="auto"/>
        <w:jc w:val="both"/>
      </w:pPr>
      <w:r w:rsidRPr="00F3428D">
        <w:t xml:space="preserve">Dyrektorzy szkół które zgłosiły się do konkursu powołują Komisje Konkursowe na etap szkolny, spośród nauczycieli danej szkoły. </w:t>
      </w:r>
    </w:p>
    <w:p w14:paraId="46A9B02A" w14:textId="7738DCE7" w:rsidR="00DD0D46" w:rsidRPr="00F3428D" w:rsidRDefault="00DD0D46" w:rsidP="00DD0D46">
      <w:pPr>
        <w:pStyle w:val="Akapitzlist"/>
        <w:numPr>
          <w:ilvl w:val="0"/>
          <w:numId w:val="10"/>
        </w:numPr>
        <w:tabs>
          <w:tab w:val="left" w:pos="1080"/>
        </w:tabs>
        <w:spacing w:line="360" w:lineRule="auto"/>
        <w:jc w:val="both"/>
      </w:pPr>
      <w:r w:rsidRPr="00F3428D">
        <w:t>Rektor Państwowej Uczelni Zawodowej we Włocławku powołuje Komisje Konkursowe na etap międzyszkolny oraz finałowy, spośród pracowników PUZ we Włocławku.</w:t>
      </w:r>
    </w:p>
    <w:p w14:paraId="4E9B0A68" w14:textId="4606903D" w:rsidR="00DD0D46" w:rsidRDefault="00DD0D46" w:rsidP="00DD0D46">
      <w:pPr>
        <w:pStyle w:val="Akapitzlist"/>
        <w:tabs>
          <w:tab w:val="left" w:pos="720"/>
          <w:tab w:val="left" w:pos="1080"/>
        </w:tabs>
        <w:spacing w:line="360" w:lineRule="auto"/>
        <w:jc w:val="both"/>
      </w:pPr>
    </w:p>
    <w:p w14:paraId="40165ABF" w14:textId="77777777" w:rsidR="005E348D" w:rsidRDefault="004F48B4">
      <w:pPr>
        <w:spacing w:line="360" w:lineRule="auto"/>
        <w:jc w:val="center"/>
        <w:rPr>
          <w:b/>
          <w:bCs/>
        </w:rPr>
      </w:pPr>
      <w:r>
        <w:rPr>
          <w:b/>
          <w:bCs/>
        </w:rPr>
        <w:t>§16.</w:t>
      </w:r>
    </w:p>
    <w:p w14:paraId="34A42AA1" w14:textId="0902080E" w:rsidR="005E348D" w:rsidRDefault="004F48B4">
      <w:pPr>
        <w:spacing w:line="360" w:lineRule="auto"/>
        <w:jc w:val="both"/>
      </w:pPr>
      <w:r>
        <w:t xml:space="preserve">Obsługę administracyjną i organizacyjną konkursu prowadzi sekretariat Instytutu Humanistycznego Państwowej </w:t>
      </w:r>
      <w:r w:rsidR="00FF6F01">
        <w:t>Uczelni</w:t>
      </w:r>
      <w:r>
        <w:t xml:space="preserve"> Zawodowej we Włocławku. </w:t>
      </w:r>
    </w:p>
    <w:p w14:paraId="190422C8" w14:textId="77777777" w:rsidR="005E348D" w:rsidRDefault="004F48B4">
      <w:pPr>
        <w:spacing w:line="360" w:lineRule="auto"/>
        <w:jc w:val="center"/>
        <w:rPr>
          <w:b/>
          <w:bCs/>
        </w:rPr>
      </w:pPr>
      <w:r>
        <w:rPr>
          <w:b/>
          <w:bCs/>
        </w:rPr>
        <w:t>§17.</w:t>
      </w:r>
    </w:p>
    <w:p w14:paraId="4EB70049" w14:textId="77777777" w:rsidR="005E348D" w:rsidRDefault="004F48B4">
      <w:pPr>
        <w:spacing w:line="360" w:lineRule="auto"/>
        <w:jc w:val="both"/>
      </w:pPr>
      <w:r>
        <w:lastRenderedPageBreak/>
        <w:t>Organizator nie pokrywa kosztów przejazdu związanych z dojazdem do miejsca przeprowadzania konkursu</w:t>
      </w:r>
      <w:r>
        <w:br/>
        <w:t>i powrotem do miejsca zamieszkania uczestnika konkursu oraz jego opiekuna.</w:t>
      </w:r>
    </w:p>
    <w:p w14:paraId="5D92E21C" w14:textId="77777777" w:rsidR="005E348D" w:rsidRDefault="005E348D">
      <w:pPr>
        <w:spacing w:line="360" w:lineRule="auto"/>
        <w:jc w:val="center"/>
        <w:rPr>
          <w:b/>
          <w:bCs/>
        </w:rPr>
      </w:pPr>
    </w:p>
    <w:p w14:paraId="66F93418" w14:textId="77777777" w:rsidR="005E348D" w:rsidRDefault="004F48B4">
      <w:pPr>
        <w:spacing w:line="360" w:lineRule="auto"/>
        <w:jc w:val="center"/>
        <w:rPr>
          <w:b/>
          <w:bCs/>
        </w:rPr>
      </w:pPr>
      <w:r>
        <w:rPr>
          <w:b/>
          <w:bCs/>
        </w:rPr>
        <w:t>PRZEPISY KOŃCOWE</w:t>
      </w:r>
    </w:p>
    <w:p w14:paraId="01507A74" w14:textId="77777777" w:rsidR="005E348D" w:rsidRDefault="004F48B4">
      <w:pPr>
        <w:spacing w:line="360" w:lineRule="auto"/>
        <w:jc w:val="center"/>
        <w:rPr>
          <w:b/>
          <w:bCs/>
        </w:rPr>
      </w:pPr>
      <w:r>
        <w:rPr>
          <w:b/>
          <w:bCs/>
        </w:rPr>
        <w:t>§18.</w:t>
      </w:r>
    </w:p>
    <w:p w14:paraId="07765FAE" w14:textId="17C7D96C" w:rsidR="005E348D" w:rsidRDefault="004F48B4" w:rsidP="007236FA">
      <w:pPr>
        <w:pStyle w:val="Akapitzlist"/>
        <w:numPr>
          <w:ilvl w:val="3"/>
          <w:numId w:val="10"/>
        </w:numPr>
        <w:tabs>
          <w:tab w:val="clear" w:pos="1800"/>
          <w:tab w:val="left" w:pos="851"/>
        </w:tabs>
        <w:spacing w:line="360" w:lineRule="auto"/>
        <w:ind w:left="851" w:hanging="425"/>
        <w:jc w:val="both"/>
        <w:rPr>
          <w:szCs w:val="32"/>
        </w:rPr>
      </w:pPr>
      <w:r w:rsidRPr="007236FA">
        <w:rPr>
          <w:rFonts w:cs="Arial"/>
        </w:rPr>
        <w:t xml:space="preserve">Uczestnik Konkursu </w:t>
      </w:r>
      <w:r w:rsidR="00DD0D46" w:rsidRPr="00AE76AE">
        <w:rPr>
          <w:rFonts w:cs="Arial"/>
        </w:rPr>
        <w:t xml:space="preserve">poprzez zgłoszenie do konkursu </w:t>
      </w:r>
      <w:r w:rsidRPr="007236FA">
        <w:rPr>
          <w:rFonts w:cs="Arial"/>
        </w:rPr>
        <w:t xml:space="preserve">wyraża zgodę na gromadzenie i przetwarzanie przez Organizatora danych osobowych na potrzeby konkursu </w:t>
      </w:r>
      <w:r w:rsidR="00362452" w:rsidRPr="007236FA">
        <w:rPr>
          <w:rFonts w:cs="Arial"/>
          <w:bCs/>
        </w:rPr>
        <w:t>zgodnie z Rozporządzeniem Parlamentu Europejskiego i Rady (UE) 2016/679  z dnia 27 kwietnia 2016 r. w sprawie ochrony osób fizycznych w związku z przetwarzaniem danych osobowych i w sprawie swobodnego przepływu takich danych oraz uchylenia dyrektywy 95/46/WE</w:t>
      </w:r>
      <w:r w:rsidR="00362452" w:rsidRPr="007236FA">
        <w:rPr>
          <w:rFonts w:cs="Arial"/>
        </w:rPr>
        <w:t>,</w:t>
      </w:r>
      <w:r w:rsidR="00362452" w:rsidRPr="007236FA">
        <w:rPr>
          <w:szCs w:val="32"/>
        </w:rPr>
        <w:t xml:space="preserve"> w przypadku uczestników pełnoletnich -oświadczeń uczestników.</w:t>
      </w:r>
    </w:p>
    <w:p w14:paraId="341D08AE" w14:textId="55A56851" w:rsidR="00375020" w:rsidRPr="00AE76AE" w:rsidRDefault="00375020" w:rsidP="00375020">
      <w:pPr>
        <w:pStyle w:val="Akapitzlist"/>
        <w:numPr>
          <w:ilvl w:val="3"/>
          <w:numId w:val="10"/>
        </w:numPr>
        <w:tabs>
          <w:tab w:val="clear" w:pos="1800"/>
          <w:tab w:val="left" w:pos="851"/>
        </w:tabs>
        <w:spacing w:line="360" w:lineRule="auto"/>
        <w:ind w:left="851" w:hanging="425"/>
        <w:jc w:val="both"/>
        <w:rPr>
          <w:szCs w:val="32"/>
        </w:rPr>
      </w:pPr>
      <w:r w:rsidRPr="00AE76AE">
        <w:rPr>
          <w:rFonts w:eastAsia="Batang"/>
        </w:rPr>
        <w:t xml:space="preserve">Administratorem danych osobowych uczestników konkursu i nauczycieli przygotowujących ucznia do konkursu  </w:t>
      </w:r>
      <w:r w:rsidRPr="00AE76AE">
        <w:t xml:space="preserve">na etapie  międzyszkolnym oraz finałowym </w:t>
      </w:r>
      <w:r w:rsidRPr="00AE76AE">
        <w:rPr>
          <w:rFonts w:eastAsia="Batang"/>
        </w:rPr>
        <w:t>jest  Państwowa Uczelnia Zawodowa we Włocławku reprezentowana przez Rektora, z siedzibą we Włocławku przy ul. 3 Maja 17 (e-mail: kancelaria@puz.wloclawek.pl, tel. 54 231 60 80).</w:t>
      </w:r>
    </w:p>
    <w:p w14:paraId="4AF1AA3F" w14:textId="77777777" w:rsidR="00375020" w:rsidRPr="00375020" w:rsidRDefault="00375020" w:rsidP="00375020">
      <w:pPr>
        <w:tabs>
          <w:tab w:val="left" w:pos="851"/>
        </w:tabs>
        <w:spacing w:line="360" w:lineRule="auto"/>
        <w:ind w:left="426"/>
        <w:jc w:val="both"/>
        <w:rPr>
          <w:szCs w:val="32"/>
        </w:rPr>
      </w:pPr>
    </w:p>
    <w:p w14:paraId="634137C7" w14:textId="77777777" w:rsidR="005E348D" w:rsidRDefault="005E348D">
      <w:pPr>
        <w:spacing w:line="360" w:lineRule="auto"/>
        <w:jc w:val="both"/>
      </w:pPr>
    </w:p>
    <w:p w14:paraId="5805C105" w14:textId="77777777" w:rsidR="005E348D" w:rsidRDefault="005E348D"/>
    <w:p w14:paraId="1C2C216B" w14:textId="1F3AB127" w:rsidR="00362452" w:rsidRDefault="00362452" w:rsidP="00323AE0">
      <w:pPr>
        <w:pStyle w:val="NormalnyWeb"/>
        <w:spacing w:line="200" w:lineRule="atLeast"/>
        <w:rPr>
          <w:b/>
          <w:sz w:val="21"/>
          <w:szCs w:val="21"/>
        </w:rPr>
      </w:pPr>
    </w:p>
    <w:p w14:paraId="29AAED2D" w14:textId="1D59A02E" w:rsidR="00375020" w:rsidRDefault="00375020" w:rsidP="00323AE0">
      <w:pPr>
        <w:pStyle w:val="NormalnyWeb"/>
        <w:spacing w:line="200" w:lineRule="atLeast"/>
        <w:rPr>
          <w:b/>
          <w:sz w:val="21"/>
          <w:szCs w:val="21"/>
        </w:rPr>
      </w:pPr>
    </w:p>
    <w:p w14:paraId="1262CD78" w14:textId="73713661" w:rsidR="00375020" w:rsidRDefault="00375020" w:rsidP="00323AE0">
      <w:pPr>
        <w:pStyle w:val="NormalnyWeb"/>
        <w:spacing w:line="200" w:lineRule="atLeast"/>
        <w:rPr>
          <w:b/>
          <w:sz w:val="21"/>
          <w:szCs w:val="21"/>
        </w:rPr>
      </w:pPr>
    </w:p>
    <w:p w14:paraId="59401382" w14:textId="0A394E34" w:rsidR="00375020" w:rsidRDefault="00375020" w:rsidP="00323AE0">
      <w:pPr>
        <w:pStyle w:val="NormalnyWeb"/>
        <w:spacing w:line="200" w:lineRule="atLeast"/>
        <w:rPr>
          <w:b/>
          <w:sz w:val="21"/>
          <w:szCs w:val="21"/>
        </w:rPr>
      </w:pPr>
    </w:p>
    <w:p w14:paraId="5379CA8D" w14:textId="025C5CC4" w:rsidR="00375020" w:rsidRDefault="00375020" w:rsidP="00323AE0">
      <w:pPr>
        <w:pStyle w:val="NormalnyWeb"/>
        <w:spacing w:line="200" w:lineRule="atLeast"/>
        <w:rPr>
          <w:b/>
          <w:sz w:val="21"/>
          <w:szCs w:val="21"/>
        </w:rPr>
      </w:pPr>
    </w:p>
    <w:p w14:paraId="2C5F8101" w14:textId="66E4C6E0" w:rsidR="00375020" w:rsidRDefault="00375020" w:rsidP="00323AE0">
      <w:pPr>
        <w:pStyle w:val="NormalnyWeb"/>
        <w:spacing w:line="200" w:lineRule="atLeast"/>
        <w:rPr>
          <w:b/>
          <w:sz w:val="21"/>
          <w:szCs w:val="21"/>
        </w:rPr>
      </w:pPr>
    </w:p>
    <w:p w14:paraId="71AE631A" w14:textId="4A1CD395" w:rsidR="00375020" w:rsidRDefault="00375020" w:rsidP="00323AE0">
      <w:pPr>
        <w:pStyle w:val="NormalnyWeb"/>
        <w:spacing w:line="200" w:lineRule="atLeast"/>
        <w:rPr>
          <w:b/>
          <w:sz w:val="21"/>
          <w:szCs w:val="21"/>
        </w:rPr>
      </w:pPr>
    </w:p>
    <w:p w14:paraId="4EEDCDC6" w14:textId="13FC0C2F" w:rsidR="00375020" w:rsidRDefault="00375020" w:rsidP="00323AE0">
      <w:pPr>
        <w:pStyle w:val="NormalnyWeb"/>
        <w:spacing w:line="200" w:lineRule="atLeast"/>
        <w:rPr>
          <w:b/>
          <w:sz w:val="21"/>
          <w:szCs w:val="21"/>
        </w:rPr>
      </w:pPr>
    </w:p>
    <w:p w14:paraId="476C2617" w14:textId="1AFE10FB" w:rsidR="00375020" w:rsidRDefault="00375020" w:rsidP="00323AE0">
      <w:pPr>
        <w:pStyle w:val="NormalnyWeb"/>
        <w:spacing w:line="200" w:lineRule="atLeast"/>
        <w:rPr>
          <w:b/>
          <w:sz w:val="21"/>
          <w:szCs w:val="21"/>
        </w:rPr>
      </w:pPr>
    </w:p>
    <w:p w14:paraId="1FDE31BF" w14:textId="2A272795" w:rsidR="00375020" w:rsidRDefault="00375020" w:rsidP="00323AE0">
      <w:pPr>
        <w:pStyle w:val="NormalnyWeb"/>
        <w:spacing w:line="200" w:lineRule="atLeast"/>
        <w:rPr>
          <w:b/>
          <w:sz w:val="21"/>
          <w:szCs w:val="21"/>
        </w:rPr>
      </w:pPr>
    </w:p>
    <w:p w14:paraId="3B2645A3" w14:textId="464A5522" w:rsidR="00375020" w:rsidRDefault="00375020" w:rsidP="00323AE0">
      <w:pPr>
        <w:pStyle w:val="NormalnyWeb"/>
        <w:spacing w:line="200" w:lineRule="atLeast"/>
        <w:rPr>
          <w:b/>
          <w:sz w:val="21"/>
          <w:szCs w:val="21"/>
        </w:rPr>
      </w:pPr>
    </w:p>
    <w:p w14:paraId="2CB0C7CE" w14:textId="14EDE422" w:rsidR="00375020" w:rsidRDefault="00375020" w:rsidP="00323AE0">
      <w:pPr>
        <w:pStyle w:val="NormalnyWeb"/>
        <w:spacing w:line="200" w:lineRule="atLeast"/>
        <w:rPr>
          <w:b/>
          <w:sz w:val="21"/>
          <w:szCs w:val="21"/>
        </w:rPr>
      </w:pPr>
    </w:p>
    <w:p w14:paraId="0555ABF8" w14:textId="42B304BD" w:rsidR="00375020" w:rsidRDefault="00375020" w:rsidP="00323AE0">
      <w:pPr>
        <w:pStyle w:val="NormalnyWeb"/>
        <w:spacing w:line="200" w:lineRule="atLeast"/>
        <w:rPr>
          <w:b/>
          <w:sz w:val="21"/>
          <w:szCs w:val="21"/>
        </w:rPr>
      </w:pPr>
    </w:p>
    <w:p w14:paraId="68C9909D" w14:textId="17BDBB97" w:rsidR="00375020" w:rsidRDefault="00375020" w:rsidP="00323AE0">
      <w:pPr>
        <w:pStyle w:val="NormalnyWeb"/>
        <w:spacing w:line="200" w:lineRule="atLeast"/>
        <w:rPr>
          <w:b/>
          <w:sz w:val="21"/>
          <w:szCs w:val="21"/>
        </w:rPr>
      </w:pPr>
    </w:p>
    <w:p w14:paraId="64D2608D" w14:textId="75CEF31C" w:rsidR="00375020" w:rsidRDefault="00375020" w:rsidP="00323AE0">
      <w:pPr>
        <w:pStyle w:val="NormalnyWeb"/>
        <w:spacing w:line="200" w:lineRule="atLeast"/>
        <w:rPr>
          <w:b/>
          <w:sz w:val="21"/>
          <w:szCs w:val="21"/>
        </w:rPr>
      </w:pPr>
    </w:p>
    <w:p w14:paraId="1F517CF9" w14:textId="1434236B" w:rsidR="00375020" w:rsidRDefault="00375020" w:rsidP="00323AE0">
      <w:pPr>
        <w:pStyle w:val="NormalnyWeb"/>
        <w:spacing w:line="200" w:lineRule="atLeast"/>
        <w:rPr>
          <w:b/>
          <w:sz w:val="21"/>
          <w:szCs w:val="21"/>
        </w:rPr>
      </w:pPr>
    </w:p>
    <w:p w14:paraId="2F3F73DF" w14:textId="77777777" w:rsidR="00375020" w:rsidRDefault="00375020" w:rsidP="00323AE0">
      <w:pPr>
        <w:pStyle w:val="NormalnyWeb"/>
        <w:spacing w:line="200" w:lineRule="atLeast"/>
        <w:rPr>
          <w:b/>
          <w:sz w:val="21"/>
          <w:szCs w:val="21"/>
        </w:rPr>
      </w:pPr>
    </w:p>
    <w:p w14:paraId="640AC93B" w14:textId="77777777" w:rsidR="005E348D" w:rsidRDefault="004F48B4">
      <w:pPr>
        <w:pStyle w:val="NormalnyWeb"/>
        <w:spacing w:line="200" w:lineRule="atLeast"/>
        <w:ind w:left="567"/>
        <w:jc w:val="right"/>
        <w:rPr>
          <w:b/>
          <w:sz w:val="21"/>
          <w:szCs w:val="21"/>
        </w:rPr>
      </w:pPr>
      <w:r>
        <w:rPr>
          <w:b/>
          <w:sz w:val="21"/>
          <w:szCs w:val="21"/>
        </w:rPr>
        <w:t>Załącznik do Regulaminu</w:t>
      </w:r>
    </w:p>
    <w:p w14:paraId="56BDCD53" w14:textId="76AE1D05" w:rsidR="005E348D" w:rsidRDefault="004F48B4" w:rsidP="00075E54">
      <w:pPr>
        <w:pStyle w:val="NormalnyWeb"/>
        <w:spacing w:line="200" w:lineRule="atLeast"/>
        <w:rPr>
          <w:b/>
          <w:sz w:val="21"/>
          <w:szCs w:val="21"/>
        </w:rPr>
      </w:pPr>
      <w:r>
        <w:rPr>
          <w:b/>
          <w:sz w:val="21"/>
          <w:szCs w:val="21"/>
        </w:rPr>
        <w:t xml:space="preserve">               </w:t>
      </w:r>
      <w:r w:rsidR="0009224A">
        <w:rPr>
          <w:b/>
          <w:noProof/>
          <w:sz w:val="21"/>
          <w:szCs w:val="21"/>
        </w:rPr>
        <w:drawing>
          <wp:inline distT="0" distB="0" distL="0" distR="0" wp14:anchorId="544AA290" wp14:editId="54E9A8E9">
            <wp:extent cx="1841021" cy="1015365"/>
            <wp:effectExtent l="0" t="0" r="6985" b="0"/>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768" cy="1026256"/>
                    </a:xfrm>
                    <a:prstGeom prst="rect">
                      <a:avLst/>
                    </a:prstGeom>
                  </pic:spPr>
                </pic:pic>
              </a:graphicData>
            </a:graphic>
          </wp:inline>
        </w:drawing>
      </w:r>
      <w:r w:rsidR="00075E54">
        <w:rPr>
          <w:b/>
          <w:sz w:val="21"/>
          <w:szCs w:val="21"/>
        </w:rPr>
        <w:tab/>
      </w:r>
      <w:r w:rsidR="00075E54">
        <w:rPr>
          <w:b/>
          <w:sz w:val="21"/>
          <w:szCs w:val="21"/>
        </w:rPr>
        <w:tab/>
      </w:r>
      <w:r w:rsidR="00075E54">
        <w:rPr>
          <w:b/>
          <w:sz w:val="21"/>
          <w:szCs w:val="21"/>
        </w:rPr>
        <w:tab/>
      </w:r>
      <w:r w:rsidR="00075E54">
        <w:rPr>
          <w:b/>
          <w:sz w:val="21"/>
          <w:szCs w:val="21"/>
        </w:rPr>
        <w:tab/>
      </w:r>
      <w:r w:rsidR="00075E54">
        <w:rPr>
          <w:b/>
          <w:noProof/>
          <w:lang w:eastAsia="pl-PL"/>
        </w:rPr>
        <w:drawing>
          <wp:inline distT="0" distB="0" distL="0" distR="0" wp14:anchorId="663B1601" wp14:editId="1BCF6E20">
            <wp:extent cx="1969529" cy="783590"/>
            <wp:effectExtent l="0" t="0" r="0" b="0"/>
            <wp:docPr id="7" name="Obraz 1" descr="F:\ABSOLWENT\LOGO-CZA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F:\ABSOLWENT\LOGO-CZARNE.png"/>
                    <pic:cNvPicPr>
                      <a:picLocks noChangeAspect="1" noChangeArrowheads="1"/>
                    </pic:cNvPicPr>
                  </pic:nvPicPr>
                  <pic:blipFill>
                    <a:blip r:embed="rId9" cstate="print"/>
                    <a:srcRect/>
                    <a:stretch>
                      <a:fillRect/>
                    </a:stretch>
                  </pic:blipFill>
                  <pic:spPr>
                    <a:xfrm>
                      <a:off x="0" y="0"/>
                      <a:ext cx="1993376" cy="793078"/>
                    </a:xfrm>
                    <a:prstGeom prst="rect">
                      <a:avLst/>
                    </a:prstGeom>
                    <a:noFill/>
                    <a:ln w="9525">
                      <a:noFill/>
                      <a:miter lim="800000"/>
                      <a:headEnd/>
                      <a:tailEnd/>
                    </a:ln>
                  </pic:spPr>
                </pic:pic>
              </a:graphicData>
            </a:graphic>
          </wp:inline>
        </w:drawing>
      </w:r>
    </w:p>
    <w:p w14:paraId="4A7AC996" w14:textId="77777777" w:rsidR="005E348D" w:rsidRDefault="005E348D">
      <w:pPr>
        <w:pStyle w:val="NormalnyWeb"/>
        <w:spacing w:line="200" w:lineRule="atLeast"/>
        <w:ind w:left="567"/>
        <w:rPr>
          <w:b/>
          <w:sz w:val="21"/>
          <w:szCs w:val="21"/>
        </w:rPr>
      </w:pPr>
    </w:p>
    <w:p w14:paraId="63945090" w14:textId="77777777" w:rsidR="005E348D" w:rsidRDefault="004F48B4">
      <w:pPr>
        <w:pStyle w:val="NormalnyWeb"/>
        <w:ind w:left="567"/>
        <w:jc w:val="center"/>
        <w:rPr>
          <w:rFonts w:ascii="Comic Sans MS" w:hAnsi="Comic Sans MS"/>
          <w:b/>
        </w:rPr>
      </w:pPr>
      <w:r>
        <w:rPr>
          <w:rFonts w:ascii="Comic Sans MS" w:hAnsi="Comic Sans MS"/>
          <w:b/>
        </w:rPr>
        <w:t>Formularz  zgłoszeniowy</w:t>
      </w:r>
    </w:p>
    <w:p w14:paraId="4BE392AE" w14:textId="215D3152" w:rsidR="005E348D" w:rsidRDefault="004F48B4">
      <w:pPr>
        <w:pStyle w:val="NormalnyWeb"/>
        <w:ind w:left="567"/>
        <w:jc w:val="center"/>
        <w:rPr>
          <w:rFonts w:ascii="Comic Sans MS" w:hAnsi="Comic Sans MS"/>
          <w:b/>
        </w:rPr>
      </w:pPr>
      <w:r>
        <w:rPr>
          <w:rFonts w:ascii="Comic Sans MS" w:hAnsi="Comic Sans MS"/>
          <w:b/>
        </w:rPr>
        <w:t>VI</w:t>
      </w:r>
      <w:r w:rsidR="005A5F66">
        <w:rPr>
          <w:rFonts w:ascii="Comic Sans MS" w:hAnsi="Comic Sans MS"/>
          <w:b/>
        </w:rPr>
        <w:t>I</w:t>
      </w:r>
      <w:r w:rsidR="0009224A">
        <w:rPr>
          <w:rFonts w:ascii="Comic Sans MS" w:hAnsi="Comic Sans MS"/>
          <w:b/>
        </w:rPr>
        <w:t>I</w:t>
      </w:r>
      <w:r>
        <w:rPr>
          <w:rFonts w:ascii="Comic Sans MS" w:hAnsi="Comic Sans MS"/>
          <w:b/>
        </w:rPr>
        <w:t xml:space="preserve"> Kujawski Konkurs Języka Angielskiego </w:t>
      </w:r>
    </w:p>
    <w:p w14:paraId="747F0C67" w14:textId="77777777" w:rsidR="005E348D" w:rsidRDefault="004F48B4">
      <w:pPr>
        <w:pStyle w:val="NormalnyWeb"/>
        <w:ind w:left="567"/>
        <w:jc w:val="center"/>
        <w:rPr>
          <w:rFonts w:ascii="Comic Sans MS" w:hAnsi="Comic Sans MS"/>
          <w:sz w:val="20"/>
          <w:szCs w:val="20"/>
        </w:rPr>
      </w:pPr>
      <w:r>
        <w:rPr>
          <w:rFonts w:ascii="Comic Sans MS" w:hAnsi="Comic Sans MS"/>
          <w:sz w:val="20"/>
          <w:szCs w:val="20"/>
        </w:rPr>
        <w:t xml:space="preserve">organizowany przez </w:t>
      </w:r>
    </w:p>
    <w:p w14:paraId="490BBA89" w14:textId="5B748E40" w:rsidR="005E348D" w:rsidRDefault="004F48B4">
      <w:pPr>
        <w:rPr>
          <w:rFonts w:ascii="Comic Sans MS" w:hAnsi="Comic Sans MS"/>
          <w:sz w:val="20"/>
          <w:szCs w:val="20"/>
        </w:rPr>
      </w:pPr>
      <w:r>
        <w:rPr>
          <w:rFonts w:ascii="Comic Sans MS" w:hAnsi="Comic Sans MS"/>
          <w:sz w:val="20"/>
          <w:szCs w:val="20"/>
        </w:rPr>
        <w:t xml:space="preserve">Państwową </w:t>
      </w:r>
      <w:r w:rsidR="00DE4EC3">
        <w:rPr>
          <w:rFonts w:ascii="Comic Sans MS" w:hAnsi="Comic Sans MS"/>
          <w:sz w:val="20"/>
          <w:szCs w:val="20"/>
        </w:rPr>
        <w:t>Uczelnię</w:t>
      </w:r>
      <w:r>
        <w:rPr>
          <w:rFonts w:ascii="Comic Sans MS" w:hAnsi="Comic Sans MS"/>
          <w:sz w:val="20"/>
          <w:szCs w:val="20"/>
        </w:rPr>
        <w:t xml:space="preserve"> Zawodową we Włocławku oraz IV Liceum Ogólnokształcące  im. Krzysztofa Kamila Baczyńskiego we Włocławku                               </w:t>
      </w:r>
    </w:p>
    <w:p w14:paraId="620001FE" w14:textId="77777777" w:rsidR="005E348D" w:rsidRDefault="004F48B4">
      <w:pPr>
        <w:pStyle w:val="NormalnyWeb"/>
        <w:jc w:val="both"/>
        <w:rPr>
          <w:rFonts w:ascii="Comic Sans MS" w:hAnsi="Comic Sans MS"/>
          <w:b/>
          <w:sz w:val="20"/>
          <w:szCs w:val="20"/>
        </w:rPr>
      </w:pPr>
      <w:r>
        <w:rPr>
          <w:rFonts w:ascii="Comic Sans MS" w:hAnsi="Comic Sans MS"/>
          <w:b/>
          <w:sz w:val="20"/>
          <w:szCs w:val="20"/>
        </w:rPr>
        <w:t>Nazwa szkoły: ________________________________________________</w:t>
      </w:r>
    </w:p>
    <w:p w14:paraId="35596084" w14:textId="77777777" w:rsidR="005E348D" w:rsidRDefault="004F48B4">
      <w:pPr>
        <w:pStyle w:val="NormalnyWeb"/>
        <w:jc w:val="both"/>
        <w:rPr>
          <w:rFonts w:ascii="Comic Sans MS" w:hAnsi="Comic Sans MS"/>
          <w:b/>
          <w:sz w:val="20"/>
          <w:szCs w:val="20"/>
        </w:rPr>
      </w:pPr>
      <w:r>
        <w:rPr>
          <w:rFonts w:ascii="Comic Sans MS" w:hAnsi="Comic Sans MS"/>
          <w:b/>
          <w:sz w:val="20"/>
          <w:szCs w:val="20"/>
        </w:rPr>
        <w:t>Adres szkoły :_________________________________________________</w:t>
      </w:r>
    </w:p>
    <w:p w14:paraId="40D8695E" w14:textId="58145EEE" w:rsidR="005E348D" w:rsidRDefault="004F48B4">
      <w:pPr>
        <w:pStyle w:val="NormalnyWeb"/>
        <w:ind w:left="567"/>
        <w:jc w:val="both"/>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t>_________________________________________________</w:t>
      </w:r>
    </w:p>
    <w:p w14:paraId="12E252B7" w14:textId="77777777" w:rsidR="007236FA" w:rsidRPr="0069432C" w:rsidRDefault="00DD0D46" w:rsidP="007236FA">
      <w:pPr>
        <w:pStyle w:val="NormalnyWeb"/>
        <w:jc w:val="both"/>
        <w:rPr>
          <w:rFonts w:ascii="Comic Sans MS" w:hAnsi="Comic Sans MS"/>
          <w:b/>
          <w:sz w:val="20"/>
          <w:szCs w:val="20"/>
        </w:rPr>
      </w:pPr>
      <w:r w:rsidRPr="0069432C">
        <w:rPr>
          <w:rFonts w:ascii="Comic Sans MS" w:hAnsi="Comic Sans MS"/>
          <w:b/>
          <w:sz w:val="20"/>
          <w:szCs w:val="20"/>
        </w:rPr>
        <w:t xml:space="preserve">E-mail (na jaki mają być przesłane </w:t>
      </w:r>
      <w:r w:rsidR="007236FA" w:rsidRPr="0069432C">
        <w:rPr>
          <w:rFonts w:ascii="Comic Sans MS" w:hAnsi="Comic Sans MS"/>
          <w:b/>
          <w:sz w:val="20"/>
          <w:szCs w:val="20"/>
        </w:rPr>
        <w:t>zadania konkursowe wraz z instrukcją postępowania)</w:t>
      </w:r>
      <w:r w:rsidRPr="0069432C">
        <w:rPr>
          <w:rFonts w:ascii="Comic Sans MS" w:hAnsi="Comic Sans MS"/>
          <w:b/>
          <w:sz w:val="20"/>
          <w:szCs w:val="20"/>
        </w:rPr>
        <w:t>:</w:t>
      </w:r>
      <w:r w:rsidR="007236FA" w:rsidRPr="0069432C">
        <w:rPr>
          <w:rFonts w:ascii="Comic Sans MS" w:hAnsi="Comic Sans MS"/>
          <w:b/>
          <w:sz w:val="20"/>
          <w:szCs w:val="20"/>
        </w:rPr>
        <w:t xml:space="preserve"> </w:t>
      </w:r>
    </w:p>
    <w:p w14:paraId="05773DD6" w14:textId="735B5BEC" w:rsidR="00DD0D46" w:rsidRPr="0069432C" w:rsidRDefault="00DD0D46" w:rsidP="007236FA">
      <w:pPr>
        <w:pStyle w:val="NormalnyWeb"/>
        <w:ind w:left="708" w:firstLine="708"/>
        <w:jc w:val="both"/>
        <w:rPr>
          <w:rFonts w:ascii="Comic Sans MS" w:hAnsi="Comic Sans MS"/>
          <w:b/>
          <w:sz w:val="20"/>
          <w:szCs w:val="20"/>
        </w:rPr>
      </w:pPr>
      <w:r w:rsidRPr="0069432C">
        <w:rPr>
          <w:rFonts w:ascii="Comic Sans MS" w:hAnsi="Comic Sans MS"/>
          <w:b/>
          <w:sz w:val="20"/>
          <w:szCs w:val="20"/>
        </w:rPr>
        <w:t>_________________________________________________</w:t>
      </w:r>
    </w:p>
    <w:p w14:paraId="208ABCBC" w14:textId="77777777" w:rsidR="00DD0D46" w:rsidRDefault="00DD0D46" w:rsidP="00DD0D46">
      <w:pPr>
        <w:pStyle w:val="NormalnyWeb"/>
        <w:jc w:val="both"/>
        <w:rPr>
          <w:rFonts w:ascii="Comic Sans MS" w:hAnsi="Comic Sans MS"/>
          <w:b/>
          <w:sz w:val="20"/>
          <w:szCs w:val="20"/>
        </w:rPr>
      </w:pPr>
    </w:p>
    <w:p w14:paraId="494F0494" w14:textId="77777777" w:rsidR="005E348D" w:rsidRDefault="004F48B4">
      <w:pPr>
        <w:pStyle w:val="NormalnyWeb"/>
        <w:jc w:val="both"/>
        <w:rPr>
          <w:rFonts w:ascii="Comic Sans MS" w:hAnsi="Comic Sans MS"/>
          <w:b/>
          <w:sz w:val="20"/>
          <w:szCs w:val="20"/>
        </w:rPr>
      </w:pPr>
      <w:r>
        <w:rPr>
          <w:rFonts w:ascii="Comic Sans MS" w:hAnsi="Comic Sans MS"/>
          <w:b/>
          <w:sz w:val="20"/>
          <w:szCs w:val="20"/>
        </w:rPr>
        <w:t>Nauczyciel przygotowujący ucznia do konkursu: _______________________</w:t>
      </w:r>
    </w:p>
    <w:p w14:paraId="776F7BE7" w14:textId="77777777" w:rsidR="005E348D" w:rsidRDefault="004F48B4">
      <w:pPr>
        <w:pStyle w:val="NormalnyWeb"/>
        <w:ind w:left="567" w:hanging="567"/>
        <w:jc w:val="both"/>
        <w:rPr>
          <w:rFonts w:ascii="Comic Sans MS" w:hAnsi="Comic Sans MS"/>
          <w:b/>
          <w:sz w:val="20"/>
          <w:szCs w:val="20"/>
        </w:rPr>
      </w:pPr>
      <w:r>
        <w:rPr>
          <w:rFonts w:ascii="Comic Sans MS" w:hAnsi="Comic Sans MS"/>
          <w:b/>
          <w:sz w:val="20"/>
          <w:szCs w:val="20"/>
        </w:rPr>
        <w:t xml:space="preserve">       Telefon kontaktowy: _______________________________________</w:t>
      </w:r>
    </w:p>
    <w:p w14:paraId="0AF13A77" w14:textId="77777777" w:rsidR="005E348D" w:rsidRDefault="004F48B4">
      <w:pPr>
        <w:pStyle w:val="NormalnyWeb"/>
        <w:ind w:left="567" w:hanging="567"/>
        <w:jc w:val="both"/>
        <w:rPr>
          <w:rFonts w:ascii="Comic Sans MS" w:hAnsi="Comic Sans MS"/>
          <w:b/>
          <w:sz w:val="20"/>
          <w:szCs w:val="20"/>
        </w:rPr>
      </w:pPr>
      <w:r>
        <w:rPr>
          <w:rFonts w:ascii="Comic Sans MS" w:hAnsi="Comic Sans MS"/>
          <w:b/>
          <w:sz w:val="20"/>
          <w:szCs w:val="20"/>
        </w:rPr>
        <w:t xml:space="preserve">                      E-mail:________________________________________</w:t>
      </w:r>
    </w:p>
    <w:p w14:paraId="635CB049" w14:textId="77777777" w:rsidR="005E348D" w:rsidRDefault="004F48B4">
      <w:pPr>
        <w:tabs>
          <w:tab w:val="left" w:pos="6840"/>
        </w:tabs>
        <w:rPr>
          <w:rFonts w:ascii="Comic Sans MS" w:hAnsi="Comic Sans MS"/>
          <w:sz w:val="20"/>
          <w:szCs w:val="20"/>
        </w:rPr>
      </w:pPr>
      <w:r>
        <w:rPr>
          <w:rFonts w:ascii="Comic Sans MS" w:hAnsi="Comic Sans MS"/>
          <w:sz w:val="20"/>
          <w:szCs w:val="20"/>
        </w:rPr>
        <w:t xml:space="preserve">                                                 </w:t>
      </w:r>
    </w:p>
    <w:p w14:paraId="75E3BE2D" w14:textId="77777777" w:rsidR="005E348D" w:rsidRDefault="004F48B4">
      <w:pPr>
        <w:rPr>
          <w:rFonts w:ascii="Comic Sans MS" w:hAnsi="Comic Sans MS"/>
          <w:sz w:val="20"/>
          <w:szCs w:val="20"/>
        </w:rPr>
      </w:pPr>
      <w:r>
        <w:rPr>
          <w:rFonts w:ascii="Comic Sans MS" w:hAnsi="Comic Sans MS"/>
          <w:sz w:val="20"/>
          <w:szCs w:val="20"/>
        </w:rPr>
        <w:tab/>
      </w:r>
    </w:p>
    <w:p w14:paraId="3D03C680" w14:textId="77777777" w:rsidR="005E348D" w:rsidRDefault="005E348D">
      <w:pPr>
        <w:rPr>
          <w:rFonts w:ascii="Comic Sans MS" w:hAnsi="Comic Sans MS"/>
          <w:sz w:val="20"/>
          <w:szCs w:val="20"/>
        </w:rPr>
      </w:pPr>
    </w:p>
    <w:p w14:paraId="54E2E39B" w14:textId="77777777" w:rsidR="005E348D" w:rsidRDefault="004F48B4">
      <w:pPr>
        <w:ind w:firstLine="708"/>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1F42999C" w14:textId="77777777" w:rsidR="005E348D" w:rsidRDefault="005E348D">
      <w:pPr>
        <w:rPr>
          <w:sz w:val="20"/>
          <w:szCs w:val="20"/>
        </w:rPr>
      </w:pPr>
    </w:p>
    <w:p w14:paraId="590BC984" w14:textId="77777777" w:rsidR="005E348D" w:rsidRDefault="005E348D"/>
    <w:p w14:paraId="343EB09C" w14:textId="77777777" w:rsidR="005E348D" w:rsidRDefault="005E348D"/>
    <w:p w14:paraId="640A1A79" w14:textId="77777777" w:rsidR="005E348D" w:rsidRDefault="005E348D"/>
    <w:p w14:paraId="72A690EF" w14:textId="77777777" w:rsidR="005E348D" w:rsidRDefault="005E348D"/>
    <w:sectPr w:rsidR="005E348D" w:rsidSect="005E348D">
      <w:footerReference w:type="default" r:id="rId10"/>
      <w:pgSz w:w="11906" w:h="16838"/>
      <w:pgMar w:top="567" w:right="567" w:bottom="76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6FB2" w14:textId="77777777" w:rsidR="00E325EA" w:rsidRDefault="00E325EA" w:rsidP="005E348D">
      <w:r>
        <w:separator/>
      </w:r>
    </w:p>
  </w:endnote>
  <w:endnote w:type="continuationSeparator" w:id="0">
    <w:p w14:paraId="299E8061" w14:textId="77777777" w:rsidR="00E325EA" w:rsidRDefault="00E325EA" w:rsidP="005E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4AB8" w14:textId="77777777" w:rsidR="005E348D" w:rsidRDefault="00362452">
    <w:pPr>
      <w:pStyle w:val="Stopka"/>
      <w:ind w:left="810" w:right="360"/>
    </w:pPr>
    <w:r>
      <w:rPr>
        <w:noProof/>
        <w:lang w:eastAsia="pl-PL"/>
      </w:rPr>
      <mc:AlternateContent>
        <mc:Choice Requires="wps">
          <w:drawing>
            <wp:anchor distT="0" distB="0" distL="0" distR="0" simplePos="0" relativeHeight="251660288" behindDoc="0" locked="0" layoutInCell="1" allowOverlap="1" wp14:anchorId="3604B127" wp14:editId="6D0D085F">
              <wp:simplePos x="0" y="0"/>
              <wp:positionH relativeFrom="page">
                <wp:posOffset>7123430</wp:posOffset>
              </wp:positionH>
              <wp:positionV relativeFrom="paragraph">
                <wp:posOffset>635</wp:posOffset>
              </wp:positionV>
              <wp:extent cx="74295" cy="172720"/>
              <wp:effectExtent l="8255" t="635" r="317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7113C" w14:textId="77777777" w:rsidR="005E348D" w:rsidRDefault="005E348D">
                          <w:pPr>
                            <w:pStyle w:val="Stopka"/>
                          </w:pPr>
                          <w:r>
                            <w:rPr>
                              <w:rStyle w:val="Numerstrony"/>
                            </w:rPr>
                            <w:fldChar w:fldCharType="begin"/>
                          </w:r>
                          <w:r w:rsidR="004F48B4">
                            <w:rPr>
                              <w:rStyle w:val="Numerstrony"/>
                            </w:rPr>
                            <w:instrText xml:space="preserve"> PAGE </w:instrText>
                          </w:r>
                          <w:r>
                            <w:rPr>
                              <w:rStyle w:val="Numerstrony"/>
                            </w:rPr>
                            <w:fldChar w:fldCharType="separate"/>
                          </w:r>
                          <w:r w:rsidR="00743E13">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4B127" id="_x0000_t202" coordsize="21600,21600" o:spt="202" path="m,l,21600r21600,l21600,xe">
              <v:stroke joinstyle="miter"/>
              <v:path gradientshapeok="t" o:connecttype="rect"/>
            </v:shapetype>
            <v:shape id="Text Box 1" o:spid="_x0000_s1026" type="#_x0000_t202" style="position:absolute;left:0;text-align:left;margin-left:560.9pt;margin-top:.05pt;width:5.85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Xp8gEAANUDAAAOAAAAZHJzL2Uyb0RvYy54bWysU9uO0zAQfUfiHyy/07QVUIiarpauipAW&#10;FmnhAyaOcxGOx4zdJuXrGTtNl8sbIg/WeMZzZs6ZyfZm7I04afId2kKuFksptFVYdbYp5Ncvhxdv&#10;pPABbAUGrS7kWXt5s3v+bDu4XK+xRVNpEgxifT64QrYhuDzLvGp1D36BTlsO1kg9BL5Sk1UEA6P3&#10;Jlsvl6+zAalyhEp7z967KSh3Cb+utQoPde11EKaQ3FtIJ6WzjGe220LeELi2U5c24B+66KGzXPQK&#10;dQcBxJG6v6D6ThF6rMNCYZ9hXXdKJw7MZrX8g81jC04nLiyOd1eZ/P+DVZ9Oj+4ziTC+w5EHmEh4&#10;d4/qmxcW9y3YRt8S4dBqqLjwKkqWDc7nl9Qotc99BCmHj1jxkOEYMAGNNfVRFeYpGJ0HcL6Krscg&#10;FDs3L9dvX0mhOLLarDfrNJMM8jnXkQ/vNfYiGoUkHmnChtO9D7EXyOcnsZRH01WHzph0oabcGxIn&#10;4PEf0jflGtfC5J3L+elpwvsNw9iIZDFiTuWiJykQSU/0w1iOHIxKlFidWQvCadf432CjRfohxcB7&#10;Vkj//QikpTAfLOsZl3I2aDbK2QCrOLWQQYrJ3IdpeY+OuqZl5GliFm9Z87pLgjx1cemTdyfxuux5&#10;XM5f7+nV09+4+wkAAP//AwBQSwMEFAAGAAgAAAAhABcXiizbAAAACQEAAA8AAABkcnMvZG93bnJl&#10;di54bWxMj8tOwzAQRfdI/IM1SOyo8xC0hDgVFMEWEZC6ncbTOEo8jmK3DX+Ps4Ll1Rnde6bcznYQ&#10;Z5p851hBukpAEDdOd9wq+P56u9uA8AFZ4+CYFPyQh211fVViod2FP+lch1bEEvYFKjAhjIWUvjFk&#10;0a/cSBzZ0U0WQ4xTK/WEl1huB5klyYO02HFcMDjSzlDT1yerIP/I1nv/Xr/uxj099hv/0h/ZKHV7&#10;Mz8/gQg0h79jWPSjOlTR6eBOrL0YYk6zNLqHhYiFp3l+D+KgIFvnIKtS/v+g+gUAAP//AwBQSwEC&#10;LQAUAAYACAAAACEAtoM4kv4AAADhAQAAEwAAAAAAAAAAAAAAAAAAAAAAW0NvbnRlbnRfVHlwZXNd&#10;LnhtbFBLAQItABQABgAIAAAAIQA4/SH/1gAAAJQBAAALAAAAAAAAAAAAAAAAAC8BAABfcmVscy8u&#10;cmVsc1BLAQItABQABgAIAAAAIQCmkDXp8gEAANUDAAAOAAAAAAAAAAAAAAAAAC4CAABkcnMvZTJv&#10;RG9jLnhtbFBLAQItABQABgAIAAAAIQAXF4os2wAAAAkBAAAPAAAAAAAAAAAAAAAAAEwEAABkcnMv&#10;ZG93bnJldi54bWxQSwUGAAAAAAQABADzAAAAVAUAAAAA&#10;" stroked="f">
              <v:fill opacity="0"/>
              <v:textbox inset="0,0,0,0">
                <w:txbxContent>
                  <w:p w14:paraId="2807113C" w14:textId="77777777" w:rsidR="005E348D" w:rsidRDefault="005E348D">
                    <w:pPr>
                      <w:pStyle w:val="Stopka"/>
                    </w:pPr>
                    <w:r>
                      <w:rPr>
                        <w:rStyle w:val="Numerstrony"/>
                      </w:rPr>
                      <w:fldChar w:fldCharType="begin"/>
                    </w:r>
                    <w:r w:rsidR="004F48B4">
                      <w:rPr>
                        <w:rStyle w:val="Numerstrony"/>
                      </w:rPr>
                      <w:instrText xml:space="preserve"> PAGE </w:instrText>
                    </w:r>
                    <w:r>
                      <w:rPr>
                        <w:rStyle w:val="Numerstrony"/>
                      </w:rPr>
                      <w:fldChar w:fldCharType="separate"/>
                    </w:r>
                    <w:r w:rsidR="00743E13">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AA46" w14:textId="77777777" w:rsidR="00E325EA" w:rsidRDefault="00E325EA" w:rsidP="005E348D">
      <w:r>
        <w:separator/>
      </w:r>
    </w:p>
  </w:footnote>
  <w:footnote w:type="continuationSeparator" w:id="0">
    <w:p w14:paraId="135D8961" w14:textId="77777777" w:rsidR="00E325EA" w:rsidRDefault="00E325EA" w:rsidP="005E3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0000005"/>
    <w:multiLevelType w:val="multilevel"/>
    <w:tmpl w:val="00000005"/>
    <w:lvl w:ilvl="0">
      <w:start w:val="1"/>
      <w:numFmt w:val="decimal"/>
      <w:lvlText w:val="%1."/>
      <w:lvlJc w:val="left"/>
      <w:pPr>
        <w:tabs>
          <w:tab w:val="left" w:pos="840"/>
        </w:tabs>
        <w:ind w:left="840" w:hanging="360"/>
      </w:pPr>
    </w:lvl>
    <w:lvl w:ilvl="1">
      <w:start w:val="1"/>
      <w:numFmt w:val="decimal"/>
      <w:lvlText w:val="%2)"/>
      <w:lvlJc w:val="left"/>
      <w:pPr>
        <w:tabs>
          <w:tab w:val="left" w:pos="1200"/>
        </w:tabs>
        <w:ind w:left="1200" w:hanging="360"/>
      </w:pPr>
    </w:lvl>
    <w:lvl w:ilvl="2">
      <w:start w:val="1"/>
      <w:numFmt w:val="decimal"/>
      <w:lvlText w:val="%3."/>
      <w:lvlJc w:val="left"/>
      <w:pPr>
        <w:tabs>
          <w:tab w:val="left" w:pos="1560"/>
        </w:tabs>
        <w:ind w:left="1560" w:hanging="360"/>
      </w:pPr>
    </w:lvl>
    <w:lvl w:ilvl="3">
      <w:start w:val="1"/>
      <w:numFmt w:val="decimal"/>
      <w:lvlText w:val="%4."/>
      <w:lvlJc w:val="left"/>
      <w:pPr>
        <w:tabs>
          <w:tab w:val="left" w:pos="1920"/>
        </w:tabs>
        <w:ind w:left="1920" w:hanging="360"/>
      </w:pPr>
    </w:lvl>
    <w:lvl w:ilvl="4">
      <w:start w:val="1"/>
      <w:numFmt w:val="decimal"/>
      <w:lvlText w:val="%5."/>
      <w:lvlJc w:val="left"/>
      <w:pPr>
        <w:tabs>
          <w:tab w:val="left" w:pos="2280"/>
        </w:tabs>
        <w:ind w:left="2280" w:hanging="360"/>
      </w:pPr>
    </w:lvl>
    <w:lvl w:ilvl="5">
      <w:start w:val="1"/>
      <w:numFmt w:val="decimal"/>
      <w:lvlText w:val="%6."/>
      <w:lvlJc w:val="left"/>
      <w:pPr>
        <w:tabs>
          <w:tab w:val="left" w:pos="2640"/>
        </w:tabs>
        <w:ind w:left="2640" w:hanging="360"/>
      </w:pPr>
    </w:lvl>
    <w:lvl w:ilvl="6">
      <w:start w:val="1"/>
      <w:numFmt w:val="decimal"/>
      <w:lvlText w:val="%7."/>
      <w:lvlJc w:val="left"/>
      <w:pPr>
        <w:tabs>
          <w:tab w:val="left" w:pos="3000"/>
        </w:tabs>
        <w:ind w:left="3000" w:hanging="360"/>
      </w:pPr>
    </w:lvl>
    <w:lvl w:ilvl="7">
      <w:start w:val="1"/>
      <w:numFmt w:val="decimal"/>
      <w:lvlText w:val="%8."/>
      <w:lvlJc w:val="left"/>
      <w:pPr>
        <w:tabs>
          <w:tab w:val="left" w:pos="3360"/>
        </w:tabs>
        <w:ind w:left="3360" w:hanging="360"/>
      </w:pPr>
    </w:lvl>
    <w:lvl w:ilvl="8">
      <w:start w:val="1"/>
      <w:numFmt w:val="decimal"/>
      <w:lvlText w:val="%9."/>
      <w:lvlJc w:val="left"/>
      <w:pPr>
        <w:tabs>
          <w:tab w:val="left" w:pos="3720"/>
        </w:tabs>
        <w:ind w:left="3720" w:hanging="360"/>
      </w:pPr>
    </w:lvl>
  </w:abstractNum>
  <w:abstractNum w:abstractNumId="4" w15:restartNumberingAfterBreak="0">
    <w:nsid w:val="00000006"/>
    <w:multiLevelType w:val="multilevel"/>
    <w:tmpl w:val="0000000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0000007"/>
    <w:multiLevelType w:val="multilevel"/>
    <w:tmpl w:val="00000007"/>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00000009"/>
    <w:multiLevelType w:val="multilevel"/>
    <w:tmpl w:val="0000000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0000000A"/>
    <w:multiLevelType w:val="singleLevel"/>
    <w:tmpl w:val="0000000A"/>
    <w:lvl w:ilvl="0">
      <w:start w:val="3"/>
      <w:numFmt w:val="decimal"/>
      <w:lvlText w:val="%1."/>
      <w:lvlJc w:val="left"/>
      <w:pPr>
        <w:tabs>
          <w:tab w:val="left" w:pos="720"/>
        </w:tabs>
        <w:ind w:left="720" w:hanging="360"/>
      </w:pPr>
      <w:rPr>
        <w:b w:val="0"/>
      </w:rPr>
    </w:lvl>
  </w:abstractNum>
  <w:abstractNum w:abstractNumId="9" w15:restartNumberingAfterBreak="0">
    <w:nsid w:val="0000000B"/>
    <w:multiLevelType w:val="multilevel"/>
    <w:tmpl w:val="0000000B"/>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 w:numId="3">
    <w:abstractNumId w:val="8"/>
  </w:num>
  <w:num w:numId="4">
    <w:abstractNumId w:val="9"/>
  </w:num>
  <w:num w:numId="5">
    <w:abstractNumId w:val="7"/>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45"/>
    <w:rsid w:val="00075E54"/>
    <w:rsid w:val="00080D2D"/>
    <w:rsid w:val="0009224A"/>
    <w:rsid w:val="000A478B"/>
    <w:rsid w:val="000B3BD5"/>
    <w:rsid w:val="0014150E"/>
    <w:rsid w:val="00197311"/>
    <w:rsid w:val="001C683A"/>
    <w:rsid w:val="002669CD"/>
    <w:rsid w:val="002931D8"/>
    <w:rsid w:val="002C1042"/>
    <w:rsid w:val="003013C8"/>
    <w:rsid w:val="00323AE0"/>
    <w:rsid w:val="00362452"/>
    <w:rsid w:val="00375020"/>
    <w:rsid w:val="003C56A6"/>
    <w:rsid w:val="004F48B4"/>
    <w:rsid w:val="00502233"/>
    <w:rsid w:val="005A5F66"/>
    <w:rsid w:val="005B3A89"/>
    <w:rsid w:val="005E348D"/>
    <w:rsid w:val="005F2EA5"/>
    <w:rsid w:val="0069432C"/>
    <w:rsid w:val="006F3972"/>
    <w:rsid w:val="007236FA"/>
    <w:rsid w:val="00743E13"/>
    <w:rsid w:val="008F7B23"/>
    <w:rsid w:val="009B4188"/>
    <w:rsid w:val="009C0609"/>
    <w:rsid w:val="00A33977"/>
    <w:rsid w:val="00A6647A"/>
    <w:rsid w:val="00A96EF1"/>
    <w:rsid w:val="00AA5697"/>
    <w:rsid w:val="00AB67FE"/>
    <w:rsid w:val="00AC69DB"/>
    <w:rsid w:val="00AE76AE"/>
    <w:rsid w:val="00BC53A7"/>
    <w:rsid w:val="00BF65DC"/>
    <w:rsid w:val="00C8625B"/>
    <w:rsid w:val="00CA0534"/>
    <w:rsid w:val="00CC374F"/>
    <w:rsid w:val="00CE42B0"/>
    <w:rsid w:val="00D948EF"/>
    <w:rsid w:val="00DD0D46"/>
    <w:rsid w:val="00DE3DB1"/>
    <w:rsid w:val="00DE4EC3"/>
    <w:rsid w:val="00E325EA"/>
    <w:rsid w:val="00E40123"/>
    <w:rsid w:val="00EA7832"/>
    <w:rsid w:val="00F05245"/>
    <w:rsid w:val="00F3428D"/>
    <w:rsid w:val="00FF6F01"/>
    <w:rsid w:val="11190605"/>
    <w:rsid w:val="1A4A4E64"/>
    <w:rsid w:val="1D2E353B"/>
    <w:rsid w:val="2BEF2918"/>
    <w:rsid w:val="4BEC5B8C"/>
    <w:rsid w:val="54FE3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0407D5E"/>
  <w15:docId w15:val="{BCE97EED-C7BF-4A73-8ECB-8357A24A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348D"/>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E348D"/>
    <w:pPr>
      <w:keepNext/>
      <w:tabs>
        <w:tab w:val="left" w:pos="0"/>
      </w:tabs>
      <w:spacing w:before="240" w:after="60"/>
      <w:ind w:left="432" w:hanging="432"/>
      <w:outlineLvl w:val="0"/>
    </w:pPr>
    <w:rPr>
      <w:rFonts w:ascii="Arial" w:hAnsi="Arial"/>
      <w:b/>
      <w:bCs/>
      <w:kern w:val="1"/>
      <w:sz w:val="32"/>
      <w:szCs w:val="32"/>
    </w:rPr>
  </w:style>
  <w:style w:type="paragraph" w:styleId="Nagwek2">
    <w:name w:val="heading 2"/>
    <w:basedOn w:val="Normalny"/>
    <w:next w:val="Normalny"/>
    <w:link w:val="Nagwek2Znak"/>
    <w:uiPriority w:val="9"/>
    <w:semiHidden/>
    <w:unhideWhenUsed/>
    <w:qFormat/>
    <w:rsid w:val="003750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5E348D"/>
    <w:rPr>
      <w:rFonts w:ascii="Tahoma" w:hAnsi="Tahoma" w:cs="Tahoma"/>
      <w:sz w:val="16"/>
      <w:szCs w:val="16"/>
    </w:rPr>
  </w:style>
  <w:style w:type="paragraph" w:styleId="Tekstpodstawowy">
    <w:name w:val="Body Text"/>
    <w:basedOn w:val="Normalny"/>
    <w:link w:val="TekstpodstawowyZnak"/>
    <w:qFormat/>
    <w:rsid w:val="005E348D"/>
    <w:pPr>
      <w:spacing w:after="120"/>
    </w:pPr>
  </w:style>
  <w:style w:type="paragraph" w:styleId="Stopka">
    <w:name w:val="footer"/>
    <w:basedOn w:val="Normalny"/>
    <w:link w:val="StopkaZnak"/>
    <w:qFormat/>
    <w:rsid w:val="005E348D"/>
    <w:pPr>
      <w:tabs>
        <w:tab w:val="center" w:pos="4536"/>
        <w:tab w:val="right" w:pos="9072"/>
      </w:tabs>
    </w:pPr>
  </w:style>
  <w:style w:type="paragraph" w:styleId="NormalnyWeb">
    <w:name w:val="Normal (Web)"/>
    <w:basedOn w:val="Normalny"/>
    <w:qFormat/>
    <w:rsid w:val="005E348D"/>
    <w:pPr>
      <w:spacing w:before="280" w:after="280"/>
    </w:pPr>
    <w:rPr>
      <w:rFonts w:cs="Calibri"/>
    </w:rPr>
  </w:style>
  <w:style w:type="character" w:styleId="Numerstrony">
    <w:name w:val="page number"/>
    <w:basedOn w:val="Domylnaczcionkaakapitu"/>
    <w:qFormat/>
    <w:rsid w:val="005E348D"/>
  </w:style>
  <w:style w:type="character" w:customStyle="1" w:styleId="Nagwek1Znak">
    <w:name w:val="Nagłówek 1 Znak"/>
    <w:basedOn w:val="Domylnaczcionkaakapitu"/>
    <w:link w:val="Nagwek1"/>
    <w:qFormat/>
    <w:rsid w:val="005E348D"/>
    <w:rPr>
      <w:rFonts w:ascii="Arial" w:eastAsia="Times New Roman" w:hAnsi="Arial" w:cs="Times New Roman"/>
      <w:b/>
      <w:bCs/>
      <w:kern w:val="1"/>
      <w:sz w:val="32"/>
      <w:szCs w:val="32"/>
      <w:lang w:eastAsia="ar-SA"/>
    </w:rPr>
  </w:style>
  <w:style w:type="character" w:customStyle="1" w:styleId="TekstpodstawowyZnak">
    <w:name w:val="Tekst podstawowy Znak"/>
    <w:basedOn w:val="Domylnaczcionkaakapitu"/>
    <w:link w:val="Tekstpodstawowy"/>
    <w:qFormat/>
    <w:rsid w:val="005E348D"/>
    <w:rPr>
      <w:rFonts w:ascii="Times New Roman" w:eastAsia="Times New Roman" w:hAnsi="Times New Roman" w:cs="Times New Roman"/>
      <w:sz w:val="24"/>
      <w:szCs w:val="24"/>
      <w:lang w:eastAsia="ar-SA"/>
    </w:rPr>
  </w:style>
  <w:style w:type="paragraph" w:customStyle="1" w:styleId="Lista21">
    <w:name w:val="Lista 21"/>
    <w:basedOn w:val="Normalny"/>
    <w:qFormat/>
    <w:rsid w:val="005E348D"/>
    <w:pPr>
      <w:ind w:left="566" w:hanging="283"/>
    </w:pPr>
  </w:style>
  <w:style w:type="character" w:customStyle="1" w:styleId="StopkaZnak">
    <w:name w:val="Stopka Znak"/>
    <w:basedOn w:val="Domylnaczcionkaakapitu"/>
    <w:link w:val="Stopka"/>
    <w:qFormat/>
    <w:rsid w:val="005E348D"/>
    <w:rPr>
      <w:rFonts w:ascii="Times New Roman" w:eastAsia="Times New Roman" w:hAnsi="Times New Roman" w:cs="Times New Roman"/>
      <w:sz w:val="24"/>
      <w:szCs w:val="24"/>
      <w:lang w:eastAsia="ar-SA"/>
    </w:rPr>
  </w:style>
  <w:style w:type="character" w:customStyle="1" w:styleId="TekstdymkaZnak">
    <w:name w:val="Tekst dymka Znak"/>
    <w:basedOn w:val="Domylnaczcionkaakapitu"/>
    <w:link w:val="Tekstdymka"/>
    <w:uiPriority w:val="99"/>
    <w:semiHidden/>
    <w:qFormat/>
    <w:rsid w:val="005E348D"/>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080D2D"/>
    <w:rPr>
      <w:sz w:val="16"/>
      <w:szCs w:val="16"/>
    </w:rPr>
  </w:style>
  <w:style w:type="paragraph" w:styleId="Tekstkomentarza">
    <w:name w:val="annotation text"/>
    <w:basedOn w:val="Normalny"/>
    <w:link w:val="TekstkomentarzaZnak"/>
    <w:uiPriority w:val="99"/>
    <w:semiHidden/>
    <w:unhideWhenUsed/>
    <w:rsid w:val="00080D2D"/>
    <w:rPr>
      <w:sz w:val="20"/>
      <w:szCs w:val="20"/>
    </w:rPr>
  </w:style>
  <w:style w:type="character" w:customStyle="1" w:styleId="TekstkomentarzaZnak">
    <w:name w:val="Tekst komentarza Znak"/>
    <w:basedOn w:val="Domylnaczcionkaakapitu"/>
    <w:link w:val="Tekstkomentarza"/>
    <w:uiPriority w:val="99"/>
    <w:semiHidden/>
    <w:rsid w:val="00080D2D"/>
    <w:rPr>
      <w:rFonts w:ascii="Times New Roman" w:eastAsia="Times New Roman" w:hAnsi="Times New Roman" w:cs="Times New Roman"/>
      <w:lang w:eastAsia="ar-SA"/>
    </w:rPr>
  </w:style>
  <w:style w:type="paragraph" w:styleId="Tematkomentarza">
    <w:name w:val="annotation subject"/>
    <w:basedOn w:val="Tekstkomentarza"/>
    <w:next w:val="Tekstkomentarza"/>
    <w:link w:val="TematkomentarzaZnak"/>
    <w:uiPriority w:val="99"/>
    <w:semiHidden/>
    <w:unhideWhenUsed/>
    <w:rsid w:val="00080D2D"/>
    <w:rPr>
      <w:b/>
      <w:bCs/>
    </w:rPr>
  </w:style>
  <w:style w:type="character" w:customStyle="1" w:styleId="TematkomentarzaZnak">
    <w:name w:val="Temat komentarza Znak"/>
    <w:basedOn w:val="TekstkomentarzaZnak"/>
    <w:link w:val="Tematkomentarza"/>
    <w:uiPriority w:val="99"/>
    <w:semiHidden/>
    <w:rsid w:val="00080D2D"/>
    <w:rPr>
      <w:rFonts w:ascii="Times New Roman" w:eastAsia="Times New Roman" w:hAnsi="Times New Roman" w:cs="Times New Roman"/>
      <w:b/>
      <w:bCs/>
      <w:lang w:eastAsia="ar-SA"/>
    </w:rPr>
  </w:style>
  <w:style w:type="paragraph" w:styleId="Akapitzlist">
    <w:name w:val="List Paragraph"/>
    <w:basedOn w:val="Normalny"/>
    <w:uiPriority w:val="99"/>
    <w:rsid w:val="00DD0D46"/>
    <w:pPr>
      <w:ind w:left="720"/>
      <w:contextualSpacing/>
    </w:pPr>
  </w:style>
  <w:style w:type="character" w:customStyle="1" w:styleId="Nagwek2Znak">
    <w:name w:val="Nagłówek 2 Znak"/>
    <w:basedOn w:val="Domylnaczcionkaakapitu"/>
    <w:link w:val="Nagwek2"/>
    <w:uiPriority w:val="9"/>
    <w:semiHidden/>
    <w:rsid w:val="00375020"/>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1418</Words>
  <Characters>8511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Piotr Gołembiewski</cp:lastModifiedBy>
  <cp:revision>26</cp:revision>
  <dcterms:created xsi:type="dcterms:W3CDTF">2022-01-18T06:57:00Z</dcterms:created>
  <dcterms:modified xsi:type="dcterms:W3CDTF">2022-02-02T07:16:00Z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1045-10.2.0.7549</vt:lpwstr>
  </property>
</Properties>
</file>