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F6" w:rsidRDefault="00D26EF6" w:rsidP="00D26EF6">
      <w:pPr>
        <w:tabs>
          <w:tab w:val="left" w:pos="1305"/>
        </w:tabs>
        <w:rPr>
          <w:rFonts w:ascii="Book Antiqua" w:hAnsi="Book Antiqua" w:cs="Book Antiqua"/>
          <w:sz w:val="16"/>
          <w:szCs w:val="16"/>
        </w:rPr>
      </w:pPr>
    </w:p>
    <w:p w:rsidR="00FA1BC9" w:rsidRDefault="00FA1BC9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  <w:r w:rsidRPr="00D26EF6">
        <w:rPr>
          <w:b/>
          <w:sz w:val="22"/>
          <w:szCs w:val="22"/>
        </w:rPr>
        <w:t>Harmonogram wsparcia zajęć edukacyjnych dla dzieci w wieku od 6-9 lat</w:t>
      </w: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  <w:r w:rsidRPr="00D26EF6">
        <w:rPr>
          <w:b/>
          <w:sz w:val="22"/>
          <w:szCs w:val="22"/>
        </w:rPr>
        <w:t>Budynek Przedszkola Akademickiego (wejście od ul. Żabiej)</w:t>
      </w: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  <w:r w:rsidRPr="00D26EF6">
        <w:rPr>
          <w:sz w:val="22"/>
          <w:szCs w:val="22"/>
        </w:rPr>
        <w:t xml:space="preserve">miesiąc: </w:t>
      </w:r>
      <w:r w:rsidR="00D60199">
        <w:rPr>
          <w:b/>
          <w:sz w:val="22"/>
          <w:szCs w:val="22"/>
        </w:rPr>
        <w:t xml:space="preserve">luty </w:t>
      </w:r>
      <w:r w:rsidRPr="00D26EF6">
        <w:rPr>
          <w:b/>
          <w:sz w:val="22"/>
          <w:szCs w:val="22"/>
        </w:rPr>
        <w:t>2021</w:t>
      </w:r>
    </w:p>
    <w:p w:rsidR="00D26EF6" w:rsidRPr="00D26EF6" w:rsidRDefault="00D26EF6" w:rsidP="00FA1BC9">
      <w:pPr>
        <w:tabs>
          <w:tab w:val="left" w:pos="3720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W w:w="1438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596"/>
        <w:gridCol w:w="1528"/>
        <w:gridCol w:w="1709"/>
        <w:gridCol w:w="1843"/>
        <w:gridCol w:w="1641"/>
        <w:gridCol w:w="1641"/>
        <w:gridCol w:w="1641"/>
        <w:gridCol w:w="1796"/>
      </w:tblGrid>
      <w:tr w:rsidR="00D60199" w:rsidRPr="00D26EF6" w:rsidTr="00D60199">
        <w:trPr>
          <w:trHeight w:val="3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 Dzień/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04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05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2.0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8.0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25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26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.0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.2021</w:t>
            </w:r>
          </w:p>
        </w:tc>
      </w:tr>
      <w:tr w:rsidR="00D60199" w:rsidRPr="00D26EF6" w:rsidTr="00D60199">
        <w:trPr>
          <w:trHeight w:val="315"/>
        </w:trPr>
        <w:tc>
          <w:tcPr>
            <w:tcW w:w="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99" w:rsidRPr="00D26EF6" w:rsidRDefault="00D60199" w:rsidP="00D6019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(czwartek)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(czwartek)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(czwartek)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(czwartek)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(piątek)</w:t>
            </w:r>
          </w:p>
        </w:tc>
      </w:tr>
      <w:tr w:rsidR="00D60199" w:rsidRPr="00D26EF6" w:rsidTr="00D60199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12.30-13.15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</w:t>
            </w:r>
          </w:p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Grupa I</w:t>
            </w:r>
          </w:p>
          <w:p w:rsidR="00D60199" w:rsidRPr="00D26EF6" w:rsidRDefault="00D60199" w:rsidP="00D60199">
            <w:pPr>
              <w:shd w:val="clear" w:color="auto" w:fill="FFE599" w:themeFill="accent4" w:themeFillTint="66"/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</w:tr>
      <w:tr w:rsidR="00D60199" w:rsidRPr="00D26EF6" w:rsidTr="00D60199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99" w:rsidRPr="00D26EF6" w:rsidRDefault="00D60199" w:rsidP="00D6019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26EF6">
              <w:rPr>
                <w:b/>
                <w:bCs/>
                <w:color w:val="000000"/>
                <w:sz w:val="22"/>
                <w:szCs w:val="22"/>
                <w:lang w:eastAsia="pl-PL"/>
              </w:rPr>
              <w:t>13.15-14.00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Sensomatematyka Grupa II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  <w:r w:rsidRPr="00D26EF6">
              <w:rPr>
                <w:color w:val="000000"/>
                <w:sz w:val="20"/>
                <w:szCs w:val="22"/>
                <w:lang w:eastAsia="pl-PL"/>
              </w:rPr>
              <w:t>Język angielski Grupa II</w:t>
            </w:r>
          </w:p>
          <w:p w:rsidR="00D60199" w:rsidRPr="00D26EF6" w:rsidRDefault="00D60199" w:rsidP="00D60199">
            <w:pPr>
              <w:suppressAutoHyphens w:val="0"/>
              <w:jc w:val="center"/>
              <w:rPr>
                <w:color w:val="000000"/>
                <w:sz w:val="20"/>
                <w:szCs w:val="22"/>
                <w:lang w:eastAsia="pl-PL"/>
              </w:rPr>
            </w:pPr>
          </w:p>
        </w:tc>
      </w:tr>
    </w:tbl>
    <w:p w:rsidR="00D26EF6" w:rsidRPr="00D26EF6" w:rsidRDefault="00D26EF6" w:rsidP="00D26EF6">
      <w:pPr>
        <w:tabs>
          <w:tab w:val="left" w:pos="3720"/>
        </w:tabs>
        <w:spacing w:line="276" w:lineRule="auto"/>
        <w:jc w:val="center"/>
      </w:pPr>
    </w:p>
    <w:p w:rsidR="00D26EF6" w:rsidRPr="00D26EF6" w:rsidRDefault="00D26EF6" w:rsidP="00D26EF6">
      <w:pPr>
        <w:tabs>
          <w:tab w:val="left" w:pos="3720"/>
        </w:tabs>
        <w:spacing w:line="276" w:lineRule="auto"/>
        <w:jc w:val="center"/>
      </w:pPr>
    </w:p>
    <w:p w:rsidR="00D26EF6" w:rsidRPr="00D26EF6" w:rsidRDefault="00D26EF6" w:rsidP="00D26EF6">
      <w:pPr>
        <w:tabs>
          <w:tab w:val="left" w:pos="3720"/>
        </w:tabs>
        <w:spacing w:line="276" w:lineRule="auto"/>
        <w:jc w:val="center"/>
      </w:pPr>
    </w:p>
    <w:p w:rsidR="00154717" w:rsidRDefault="00154717">
      <w:bookmarkStart w:id="0" w:name="_GoBack"/>
      <w:bookmarkEnd w:id="0"/>
    </w:p>
    <w:sectPr w:rsidR="00154717" w:rsidSect="00D60199">
      <w:headerReference w:type="default" r:id="rId6"/>
      <w:pgSz w:w="16838" w:h="11906" w:orient="landscape"/>
      <w:pgMar w:top="567" w:right="1418" w:bottom="1332" w:left="709" w:header="142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B6" w:rsidRDefault="00B761B6" w:rsidP="00D26EF6">
      <w:r>
        <w:separator/>
      </w:r>
    </w:p>
  </w:endnote>
  <w:endnote w:type="continuationSeparator" w:id="0">
    <w:p w:rsidR="00B761B6" w:rsidRDefault="00B761B6" w:rsidP="00D2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B6" w:rsidRDefault="00B761B6" w:rsidP="00D26EF6">
      <w:r>
        <w:separator/>
      </w:r>
    </w:p>
  </w:footnote>
  <w:footnote w:type="continuationSeparator" w:id="0">
    <w:p w:rsidR="00B761B6" w:rsidRDefault="00B761B6" w:rsidP="00D2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C2" w:rsidRDefault="001A6104">
    <w:pPr>
      <w:pStyle w:val="Stopka"/>
      <w:pBdr>
        <w:bottom w:val="single" w:sz="4" w:space="1" w:color="000000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5FC5D03F" wp14:editId="42D2DF72">
          <wp:extent cx="4391025" cy="561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75C2" w:rsidRDefault="001A6104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>
      <w:rPr>
        <w:rFonts w:ascii="Tahoma" w:hAnsi="Tahoma" w:cs="Tahoma"/>
        <w:b/>
        <w:sz w:val="16"/>
        <w:szCs w:val="16"/>
        <w:lang w:val="pl-PL"/>
      </w:rPr>
      <w:t>Uczelnię Zawodową</w:t>
    </w:r>
    <w:r>
      <w:rPr>
        <w:rFonts w:ascii="Tahoma" w:hAnsi="Tahoma" w:cs="Tahoma"/>
        <w:b/>
        <w:sz w:val="16"/>
        <w:szCs w:val="16"/>
      </w:rPr>
      <w:t xml:space="preserve"> we Włocławku ze środków Europejskiego Funduszu Społecznego</w:t>
    </w:r>
  </w:p>
  <w:p w:rsidR="00B475C2" w:rsidRDefault="00B761B6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F6"/>
    <w:rsid w:val="00154717"/>
    <w:rsid w:val="001A6104"/>
    <w:rsid w:val="00B761B6"/>
    <w:rsid w:val="00D26EF6"/>
    <w:rsid w:val="00D60199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A86"/>
  <w15:chartTrackingRefBased/>
  <w15:docId w15:val="{0870B662-3462-44C2-8409-0F5ECD4C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6E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26E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26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E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Urszula</dc:creator>
  <cp:keywords/>
  <dc:description/>
  <cp:lastModifiedBy>Lewandowska Urszula</cp:lastModifiedBy>
  <cp:revision>2</cp:revision>
  <dcterms:created xsi:type="dcterms:W3CDTF">2021-02-03T07:29:00Z</dcterms:created>
  <dcterms:modified xsi:type="dcterms:W3CDTF">2021-02-03T07:29:00Z</dcterms:modified>
</cp:coreProperties>
</file>