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CBB" w:rsidRDefault="00440CBB" w:rsidP="00440CBB">
      <w:pPr>
        <w:jc w:val="center"/>
        <w:rPr>
          <w:b/>
        </w:rPr>
      </w:pPr>
      <w:r>
        <w:rPr>
          <w:b/>
        </w:rPr>
        <w:t xml:space="preserve">Plan zajęć praktycznych i praktyk zawodowych </w:t>
      </w:r>
    </w:p>
    <w:p w:rsidR="00440CBB" w:rsidRDefault="00440CBB" w:rsidP="00440CBB">
      <w:pPr>
        <w:jc w:val="center"/>
        <w:rPr>
          <w:b/>
        </w:rPr>
      </w:pPr>
      <w:r>
        <w:rPr>
          <w:b/>
        </w:rPr>
        <w:t>dla kierunku  PIELĘGNIARSTWO</w:t>
      </w:r>
    </w:p>
    <w:p w:rsidR="00440CBB" w:rsidRDefault="00440CBB" w:rsidP="00440CBB">
      <w:pPr>
        <w:pStyle w:val="Spistreci"/>
        <w:keepNext w:val="0"/>
        <w:rPr>
          <w:szCs w:val="24"/>
        </w:rPr>
      </w:pPr>
      <w:r>
        <w:rPr>
          <w:szCs w:val="24"/>
        </w:rPr>
        <w:t>studia stacjonarne</w:t>
      </w:r>
    </w:p>
    <w:p w:rsidR="00440CBB" w:rsidRDefault="00073D85" w:rsidP="00440CBB">
      <w:pPr>
        <w:jc w:val="center"/>
        <w:rPr>
          <w:b/>
        </w:rPr>
      </w:pPr>
      <w:r>
        <w:rPr>
          <w:b/>
        </w:rPr>
        <w:t>nabór 2018/2019</w:t>
      </w:r>
    </w:p>
    <w:p w:rsidR="00440CBB" w:rsidRDefault="00440CBB" w:rsidP="00440CBB">
      <w:pPr>
        <w:rPr>
          <w:b/>
        </w:rPr>
      </w:pPr>
    </w:p>
    <w:tbl>
      <w:tblPr>
        <w:tblW w:w="9360" w:type="dxa"/>
        <w:tblInd w:w="-252" w:type="dxa"/>
        <w:tblLayout w:type="fixed"/>
        <w:tblLook w:val="04A0"/>
      </w:tblPr>
      <w:tblGrid>
        <w:gridCol w:w="720"/>
        <w:gridCol w:w="833"/>
        <w:gridCol w:w="3487"/>
        <w:gridCol w:w="1080"/>
        <w:gridCol w:w="900"/>
        <w:gridCol w:w="1080"/>
        <w:gridCol w:w="1260"/>
      </w:tblGrid>
      <w:tr w:rsidR="00440CBB" w:rsidTr="00440CBB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Rok</w:t>
            </w: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Studiów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Semestr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Rodzaj praktyki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Forma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lekcyjnych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</w:t>
            </w: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liczba</w:t>
            </w: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godzin</w:t>
            </w:r>
          </w:p>
          <w:p w:rsidR="00440CBB" w:rsidRDefault="00440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lekcyjnych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Razem liczba godzin zegarowych</w:t>
            </w:r>
          </w:p>
        </w:tc>
      </w:tr>
      <w:tr w:rsidR="00440CBB" w:rsidTr="00440CBB">
        <w:trPr>
          <w:trHeight w:val="498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BB" w:rsidRDefault="00440C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pielęgniarstwa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rPr>
          <w:trHeight w:val="547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Choroby wewnętrzne i pielęgniarstwo internistyczne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 3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440CBB" w:rsidTr="00440CBB">
        <w:trPr>
          <w:trHeight w:val="514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BB" w:rsidRDefault="00440C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Podstawy pielęgniarstwa</w:t>
            </w:r>
          </w:p>
          <w:p w:rsidR="00073D85" w:rsidRDefault="00073D85">
            <w:pPr>
              <w:snapToGrid w:val="0"/>
              <w:rPr>
                <w:sz w:val="16"/>
                <w:szCs w:val="16"/>
              </w:rPr>
            </w:pPr>
            <w:r w:rsidRPr="00440CBB">
              <w:rPr>
                <w:b/>
                <w:sz w:val="16"/>
                <w:szCs w:val="16"/>
              </w:rPr>
              <w:t xml:space="preserve">Praktyka zawodowa </w:t>
            </w:r>
            <w:r>
              <w:rPr>
                <w:b/>
                <w:sz w:val="16"/>
                <w:szCs w:val="16"/>
              </w:rPr>
              <w:t>wakacyjna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Praktyki zawodowe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 3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440CBB" w:rsidTr="00440CBB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Chirurgia i pielęgniarstwo chirurgiczne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120/ 3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90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Rehabilitacja i</w:t>
            </w:r>
          </w:p>
          <w:p w:rsidR="00440CBB" w:rsidRDefault="00440CBB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pielęgnowanie niepełnosprawnych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Promocja zdrowia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/  1/2</w:t>
            </w: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tydzień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opieka zdrowotna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 /  1/2</w:t>
            </w: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tydzień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 w:rsidP="00073D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Choroby wewnętrzne i pielęgniarstwo internistyczne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Praktyki zawodowe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160/4</w:t>
            </w: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Rehabilitacja i</w:t>
            </w:r>
          </w:p>
          <w:p w:rsidR="00440CBB" w:rsidRDefault="00440CBB" w:rsidP="00073D8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pielęgnowanie niepełnosprawnych 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IV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Geriatria i pielęgniarstwo geriatryczne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Pediatria i pielęgniarstwo pediatryczne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160/4</w:t>
            </w: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40CBB" w:rsidTr="00440CBB">
        <w:trPr>
          <w:trHeight w:val="324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Chirurgia i pielęgniarstwo chirurgiczne</w:t>
            </w:r>
          </w:p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Praktyki zawodowe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160/4</w:t>
            </w: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40CBB" w:rsidTr="00440CBB">
        <w:trPr>
          <w:trHeight w:val="362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Pediatria i pielęgniarstwo pediatryczne</w:t>
            </w:r>
          </w:p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160/4</w:t>
            </w:r>
          </w:p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120</w:t>
            </w:r>
          </w:p>
        </w:tc>
      </w:tr>
      <w:tr w:rsidR="00440CBB" w:rsidTr="00440CBB">
        <w:trPr>
          <w:trHeight w:val="294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III</w:t>
            </w: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Położnictwo, ginekologia i pielęgniarstwo położniczo - ginekologiczne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rPr>
          <w:trHeight w:val="350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opieka zdrowotna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2,5tygodnie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75</w:t>
            </w:r>
          </w:p>
        </w:tc>
      </w:tr>
      <w:tr w:rsidR="00440CBB" w:rsidTr="00440CBB">
        <w:trPr>
          <w:trHeight w:val="526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Psychiatria i</w:t>
            </w: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pielęgniarstwo psychiatryczne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rPr>
          <w:trHeight w:val="188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opieka zdrowotna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Praktyki zawodowe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200/5</w:t>
            </w:r>
          </w:p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150</w:t>
            </w:r>
          </w:p>
        </w:tc>
      </w:tr>
      <w:tr w:rsidR="00440CBB" w:rsidTr="00440CBB">
        <w:trPr>
          <w:trHeight w:val="112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Geriatria i pielęgniarstwo geriatryczne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rPr>
          <w:trHeight w:val="112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Położnictwo, ginekologia i pielęgniarstwo położniczo - ginekologiczne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 1 tydzień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440CBB" w:rsidTr="00440CBB">
        <w:trPr>
          <w:trHeight w:val="414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Neurologia i</w:t>
            </w: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pielęgniarstwo neurologiczne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Zajęcia praktyczne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rPr>
          <w:trHeight w:val="346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Opieka paliatywna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 1 tydzień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440CBB" w:rsidTr="00440CBB">
        <w:trPr>
          <w:trHeight w:val="355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Anestezjologia i</w:t>
            </w: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pielęgniarstwo w zagrożeniu życia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 1 tydzień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440CBB" w:rsidTr="00440CBB">
        <w:trPr>
          <w:trHeight w:val="420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Neurologia i</w:t>
            </w: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pielęgniarstwo neurologiczne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sz w:val="16"/>
                <w:szCs w:val="16"/>
              </w:rPr>
            </w:pPr>
          </w:p>
          <w:p w:rsidR="00440CBB" w:rsidRDefault="00440CBB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Praktyki zawodowe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80/ 2 tygodnie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60</w:t>
            </w:r>
          </w:p>
        </w:tc>
      </w:tr>
      <w:tr w:rsidR="00440CBB" w:rsidTr="00440CBB">
        <w:trPr>
          <w:trHeight w:val="498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Psychiatria i</w:t>
            </w: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pielęgniarstwo psychiatryczne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 1 tydzień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440CBB" w:rsidTr="00440CBB">
        <w:trPr>
          <w:trHeight w:val="359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Opieka paliatywna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 1 tydzień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440CBB" w:rsidTr="00440CBB">
        <w:trPr>
          <w:trHeight w:val="539"/>
        </w:trPr>
        <w:tc>
          <w:tcPr>
            <w:tcW w:w="6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8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Anestezjologia i</w:t>
            </w:r>
          </w:p>
          <w:p w:rsidR="00440CBB" w:rsidRDefault="00440C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pielęgniarstwo w zagrożeniu życia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rPr>
                <w:b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40/ 1 tydzień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</w:p>
        </w:tc>
      </w:tr>
      <w:tr w:rsidR="00440CBB" w:rsidTr="00440CBB">
        <w:tc>
          <w:tcPr>
            <w:tcW w:w="61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40CBB" w:rsidRDefault="00440CBB">
            <w:pPr>
              <w:snapToGrid w:val="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Łącznie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2300/57,5 tyg.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CBB" w:rsidRDefault="00440CBB">
            <w:pPr>
              <w:snapToGrid w:val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1725</w:t>
            </w:r>
          </w:p>
        </w:tc>
      </w:tr>
    </w:tbl>
    <w:p w:rsidR="007131AD" w:rsidRDefault="007131AD"/>
    <w:sectPr w:rsidR="007131AD" w:rsidSect="00713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40CBB"/>
    <w:rsid w:val="00073D85"/>
    <w:rsid w:val="00440CBB"/>
    <w:rsid w:val="007131AD"/>
    <w:rsid w:val="00EC3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0CB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0C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pistreci">
    <w:name w:val="Spis treści"/>
    <w:basedOn w:val="Nagwek1"/>
    <w:rsid w:val="00440CBB"/>
    <w:pPr>
      <w:keepLines w:val="0"/>
      <w:suppressAutoHyphens/>
      <w:spacing w:before="0"/>
      <w:jc w:val="center"/>
      <w:outlineLvl w:val="9"/>
    </w:pPr>
    <w:rPr>
      <w:rFonts w:ascii="Times New Roman" w:eastAsia="Times New Roman" w:hAnsi="Times New Roman" w:cs="Times New Roman"/>
      <w:bCs w:val="0"/>
      <w:color w:val="auto"/>
      <w:kern w:val="2"/>
      <w:sz w:val="24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440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INoZ</dc:creator>
  <cp:lastModifiedBy>INoZ</cp:lastModifiedBy>
  <cp:revision>2</cp:revision>
  <dcterms:created xsi:type="dcterms:W3CDTF">2018-10-05T16:36:00Z</dcterms:created>
  <dcterms:modified xsi:type="dcterms:W3CDTF">2018-10-05T16:36:00Z</dcterms:modified>
</cp:coreProperties>
</file>